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C8F305">
      <w:pPr>
        <w:pStyle w:val="18"/>
        <w:keepNext w:val="0"/>
        <w:keepLines w:val="0"/>
        <w:pageBreakBefore w:val="0"/>
        <w:widowControl w:val="0"/>
        <w:kinsoku/>
        <w:wordWrap/>
        <w:overflowPunct/>
        <w:topLinePunct w:val="0"/>
        <w:autoSpaceDE/>
        <w:autoSpaceDN/>
        <w:bidi w:val="0"/>
        <w:adjustRightInd/>
        <w:snapToGrid/>
        <w:spacing w:before="0" w:beforeLines="0" w:after="120" w:afterLines="0" w:line="360" w:lineRule="auto"/>
        <w:jc w:val="center"/>
        <w:textAlignment w:val="auto"/>
        <w:outlineLvl w:val="0"/>
        <w:rPr>
          <w:rFonts w:hint="eastAsia" w:hAnsi="宋体"/>
          <w:b/>
          <w:color w:val="auto"/>
          <w:spacing w:val="-6"/>
          <w:sz w:val="36"/>
          <w:szCs w:val="36"/>
          <w:highlight w:val="none"/>
          <w:lang w:val="en-US" w:eastAsia="zh-CN"/>
        </w:rPr>
      </w:pPr>
      <w:r>
        <w:rPr>
          <w:rFonts w:hint="eastAsia" w:hAnsi="宋体"/>
          <w:b/>
          <w:color w:val="auto"/>
          <w:spacing w:val="-6"/>
          <w:sz w:val="36"/>
          <w:szCs w:val="36"/>
          <w:highlight w:val="none"/>
          <w:lang w:val="en-US" w:eastAsia="zh-CN"/>
        </w:rPr>
        <w:t>关于浙商银行股份有限公司嘉兴分行合作律所服务采购的公开招标公告</w:t>
      </w:r>
    </w:p>
    <w:p w14:paraId="54018B2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浙商银行股份有限公司嘉兴分行</w:t>
      </w:r>
      <w:r>
        <w:rPr>
          <w:rFonts w:hint="eastAsia" w:ascii="宋体" w:hAnsi="宋体" w:cs="宋体"/>
          <w:color w:val="auto"/>
          <w:sz w:val="21"/>
          <w:szCs w:val="21"/>
          <w:highlight w:val="none"/>
        </w:rPr>
        <w:t>就以下项目进行公开招标，欢迎国内合格的投标人积极参加。</w:t>
      </w:r>
    </w:p>
    <w:p w14:paraId="20EB5E63">
      <w:pPr>
        <w:spacing w:line="288" w:lineRule="auto"/>
        <w:rPr>
          <w:rFonts w:hint="eastAsia" w:ascii="宋体" w:hAnsi="宋体" w:eastAsia="宋体" w:cs="Arial"/>
          <w:b/>
          <w:color w:val="auto"/>
          <w:spacing w:val="-6"/>
          <w:sz w:val="24"/>
          <w:highlight w:val="none"/>
          <w:lang w:eastAsia="zh-CN"/>
        </w:rPr>
      </w:pPr>
      <w:r>
        <w:rPr>
          <w:rFonts w:hint="eastAsia" w:ascii="宋体" w:hAnsi="宋体" w:cs="Arial"/>
          <w:b/>
          <w:color w:val="auto"/>
          <w:spacing w:val="-6"/>
          <w:sz w:val="24"/>
          <w:highlight w:val="none"/>
        </w:rPr>
        <w:t>一、项目</w:t>
      </w:r>
      <w:r>
        <w:rPr>
          <w:rFonts w:ascii="宋体" w:hAnsi="宋体" w:cs="Arial"/>
          <w:b/>
          <w:color w:val="auto"/>
          <w:spacing w:val="-6"/>
          <w:sz w:val="24"/>
          <w:highlight w:val="none"/>
        </w:rPr>
        <w:t>名称</w:t>
      </w:r>
      <w:r>
        <w:rPr>
          <w:rFonts w:hint="eastAsia" w:ascii="宋体" w:hAnsi="宋体" w:cs="Arial"/>
          <w:b/>
          <w:color w:val="auto"/>
          <w:spacing w:val="-6"/>
          <w:sz w:val="24"/>
          <w:highlight w:val="none"/>
        </w:rPr>
        <w:t>：</w:t>
      </w:r>
      <w:r>
        <w:rPr>
          <w:rFonts w:hint="eastAsia" w:ascii="宋体" w:hAnsi="宋体" w:eastAsia="宋体" w:cs="宋体"/>
          <w:color w:val="auto"/>
          <w:sz w:val="21"/>
          <w:szCs w:val="21"/>
          <w:highlight w:val="none"/>
          <w:lang w:eastAsia="zh-CN"/>
        </w:rPr>
        <w:t>浙商银行嘉兴分行合作律所服务采购</w:t>
      </w:r>
    </w:p>
    <w:p w14:paraId="11265578">
      <w:pPr>
        <w:spacing w:line="288" w:lineRule="auto"/>
        <w:rPr>
          <w:rFonts w:hint="eastAsia" w:ascii="宋体" w:hAnsi="宋体" w:eastAsia="宋体"/>
          <w:color w:val="auto"/>
          <w:spacing w:val="-6"/>
          <w:kern w:val="0"/>
          <w:sz w:val="21"/>
          <w:szCs w:val="21"/>
          <w:highlight w:val="none"/>
          <w:lang w:eastAsia="zh-CN"/>
        </w:rPr>
      </w:pPr>
      <w:r>
        <w:rPr>
          <w:rFonts w:hint="eastAsia" w:ascii="宋体" w:hAnsi="宋体" w:cs="Arial"/>
          <w:b/>
          <w:color w:val="auto"/>
          <w:spacing w:val="-6"/>
          <w:sz w:val="24"/>
          <w:highlight w:val="none"/>
        </w:rPr>
        <w:t>二</w:t>
      </w:r>
      <w:r>
        <w:rPr>
          <w:rFonts w:ascii="宋体" w:hAnsi="宋体" w:cs="Arial"/>
          <w:b/>
          <w:color w:val="auto"/>
          <w:spacing w:val="-6"/>
          <w:sz w:val="24"/>
          <w:highlight w:val="none"/>
        </w:rPr>
        <w:t>、</w:t>
      </w:r>
      <w:r>
        <w:rPr>
          <w:rFonts w:hint="eastAsia" w:ascii="宋体" w:hAnsi="宋体" w:cs="Arial"/>
          <w:b/>
          <w:bCs/>
          <w:color w:val="auto"/>
          <w:spacing w:val="-6"/>
          <w:sz w:val="24"/>
          <w:highlight w:val="none"/>
        </w:rPr>
        <w:t>项目编号：</w:t>
      </w:r>
      <w:r>
        <w:rPr>
          <w:rFonts w:hint="eastAsia" w:ascii="宋体" w:hAnsi="宋体" w:eastAsia="宋体" w:cs="宋体"/>
          <w:b w:val="0"/>
          <w:color w:val="auto"/>
          <w:spacing w:val="0"/>
          <w:sz w:val="21"/>
          <w:szCs w:val="21"/>
          <w:highlight w:val="none"/>
          <w:lang w:eastAsia="zh-CN"/>
        </w:rPr>
        <w:t>JXJC2025NKGKb003</w:t>
      </w:r>
    </w:p>
    <w:p w14:paraId="25D46B19">
      <w:pPr>
        <w:spacing w:line="288" w:lineRule="auto"/>
        <w:rPr>
          <w:rFonts w:hint="eastAsia" w:ascii="宋体" w:hAnsi="宋体" w:cs="Arial"/>
          <w:b/>
          <w:color w:val="auto"/>
          <w:spacing w:val="-6"/>
          <w:sz w:val="24"/>
          <w:highlight w:val="none"/>
        </w:rPr>
      </w:pPr>
      <w:r>
        <w:rPr>
          <w:rFonts w:hint="eastAsia" w:ascii="宋体" w:hAnsi="宋体" w:cs="Arial"/>
          <w:b/>
          <w:bCs/>
          <w:color w:val="auto"/>
          <w:spacing w:val="-6"/>
          <w:sz w:val="24"/>
          <w:highlight w:val="none"/>
        </w:rPr>
        <w:t>三、</w:t>
      </w:r>
      <w:r>
        <w:rPr>
          <w:rFonts w:hint="eastAsia" w:ascii="宋体" w:hAnsi="宋体" w:cs="Arial"/>
          <w:b/>
          <w:color w:val="auto"/>
          <w:spacing w:val="-6"/>
          <w:sz w:val="24"/>
          <w:highlight w:val="none"/>
        </w:rPr>
        <w:t>招标内容：</w:t>
      </w:r>
    </w:p>
    <w:tbl>
      <w:tblPr>
        <w:tblStyle w:val="3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749"/>
        <w:gridCol w:w="832"/>
        <w:gridCol w:w="4956"/>
      </w:tblGrid>
      <w:tr w14:paraId="0D85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01" w:type="pct"/>
            <w:noWrap w:val="0"/>
            <w:vAlign w:val="center"/>
          </w:tcPr>
          <w:p w14:paraId="2B5B0455">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招标内容</w:t>
            </w:r>
          </w:p>
        </w:tc>
        <w:tc>
          <w:tcPr>
            <w:tcW w:w="389" w:type="pct"/>
            <w:noWrap w:val="0"/>
            <w:vAlign w:val="center"/>
          </w:tcPr>
          <w:p w14:paraId="65FAB205">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432" w:type="pct"/>
            <w:noWrap w:val="0"/>
            <w:vAlign w:val="center"/>
          </w:tcPr>
          <w:p w14:paraId="3D8449E3">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2575" w:type="pct"/>
            <w:noWrap w:val="0"/>
            <w:vAlign w:val="center"/>
          </w:tcPr>
          <w:p w14:paraId="08739A6A">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tc>
      </w:tr>
      <w:tr w14:paraId="4C6F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1" w:type="pct"/>
            <w:noWrap w:val="0"/>
            <w:vAlign w:val="center"/>
          </w:tcPr>
          <w:p w14:paraId="6D80CAB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浙商银行嘉兴分行合作律所服务采购</w:t>
            </w:r>
          </w:p>
        </w:tc>
        <w:tc>
          <w:tcPr>
            <w:tcW w:w="389" w:type="pct"/>
            <w:noWrap w:val="0"/>
            <w:vAlign w:val="center"/>
          </w:tcPr>
          <w:p w14:paraId="5817B432">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432" w:type="pct"/>
            <w:noWrap w:val="0"/>
            <w:vAlign w:val="center"/>
          </w:tcPr>
          <w:p w14:paraId="182EAD8E">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项</w:t>
            </w:r>
          </w:p>
        </w:tc>
        <w:tc>
          <w:tcPr>
            <w:tcW w:w="2575" w:type="pct"/>
            <w:noWrap w:val="0"/>
            <w:vAlign w:val="center"/>
          </w:tcPr>
          <w:p w14:paraId="3DD9BE0F">
            <w:pPr>
              <w:jc w:val="both"/>
              <w:rPr>
                <w:rFonts w:hint="eastAsia" w:ascii="宋体" w:hAnsi="宋体" w:cs="宋体"/>
                <w:bCs/>
                <w:color w:val="auto"/>
                <w:sz w:val="21"/>
                <w:szCs w:val="21"/>
                <w:highlight w:val="none"/>
              </w:rPr>
            </w:pPr>
            <w:r>
              <w:rPr>
                <w:rFonts w:hint="eastAsia" w:ascii="宋体" w:hAnsi="宋体" w:eastAsia="宋体" w:cs="Times New Roman"/>
                <w:color w:val="auto"/>
                <w:sz w:val="21"/>
                <w:szCs w:val="21"/>
                <w:highlight w:val="none"/>
              </w:rPr>
              <w:t>若有效投标单位为15家及以上，入围12家；若有效投标单位为12-14家，入围10家；若有效投标单位不足12家，取有效投标单位的70%（四舍五入取整）为入围单位；若有效投标单位不足3家，则废标重新挂网。评分过程中采用四舍五入法，并保留小数2</w:t>
            </w:r>
            <w:bookmarkStart w:id="3" w:name="_GoBack"/>
            <w:bookmarkEnd w:id="3"/>
            <w:r>
              <w:rPr>
                <w:rFonts w:hint="eastAsia" w:ascii="宋体" w:hAnsi="宋体" w:eastAsia="宋体" w:cs="Times New Roman"/>
                <w:color w:val="auto"/>
                <w:sz w:val="21"/>
                <w:szCs w:val="21"/>
                <w:highlight w:val="none"/>
              </w:rPr>
              <w:t>位。</w:t>
            </w:r>
          </w:p>
        </w:tc>
      </w:tr>
    </w:tbl>
    <w:p w14:paraId="7398B54C">
      <w:pPr>
        <w:spacing w:before="192" w:beforeLines="50" w:line="288" w:lineRule="auto"/>
        <w:rPr>
          <w:rFonts w:hint="eastAsia" w:ascii="宋体" w:hAnsi="宋体" w:cs="Arial"/>
          <w:b/>
          <w:bCs/>
          <w:color w:val="auto"/>
          <w:spacing w:val="-6"/>
          <w:sz w:val="24"/>
          <w:highlight w:val="none"/>
        </w:rPr>
      </w:pPr>
      <w:r>
        <w:rPr>
          <w:rFonts w:hint="eastAsia" w:ascii="宋体" w:hAnsi="宋体" w:cs="Arial"/>
          <w:b/>
          <w:color w:val="auto"/>
          <w:spacing w:val="-6"/>
          <w:sz w:val="24"/>
          <w:highlight w:val="none"/>
          <w:lang w:val="en-US" w:eastAsia="zh-CN"/>
        </w:rPr>
        <w:t>四</w:t>
      </w:r>
      <w:r>
        <w:rPr>
          <w:rFonts w:hint="eastAsia" w:ascii="宋体" w:hAnsi="宋体" w:cs="Arial"/>
          <w:color w:val="auto"/>
          <w:spacing w:val="-6"/>
          <w:sz w:val="24"/>
          <w:highlight w:val="none"/>
        </w:rPr>
        <w:t>、</w:t>
      </w:r>
      <w:r>
        <w:rPr>
          <w:rFonts w:hint="eastAsia" w:ascii="宋体" w:hAnsi="宋体" w:cs="Arial"/>
          <w:b/>
          <w:bCs/>
          <w:color w:val="auto"/>
          <w:spacing w:val="-6"/>
          <w:sz w:val="24"/>
          <w:highlight w:val="none"/>
        </w:rPr>
        <w:t>投标人的资格要求：</w:t>
      </w:r>
    </w:p>
    <w:p w14:paraId="332374A5">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投标人为中华人民共和国境内依法注册成立、具有中国境内有效的《律师事务所执业许可证》或《律师事务所分所执业许可证》，并通过2024年度年检（2025年至今设立的不作年检要求）</w:t>
      </w:r>
      <w:r>
        <w:rPr>
          <w:rFonts w:hint="eastAsia" w:ascii="宋体" w:hAnsi="宋体" w:cs="宋体"/>
          <w:color w:val="auto"/>
          <w:sz w:val="21"/>
          <w:szCs w:val="21"/>
          <w:highlight w:val="none"/>
        </w:rPr>
        <w:t>；</w:t>
      </w:r>
    </w:p>
    <w:p w14:paraId="4F1F92B2">
      <w:pPr>
        <w:spacing w:line="288" w:lineRule="auto"/>
        <w:ind w:firstLine="420" w:firstLineChars="200"/>
        <w:rPr>
          <w:rFonts w:hint="eastAsia" w:ascii="宋体" w:hAnsi="宋体" w:cs="宋体"/>
          <w:color w:val="auto"/>
          <w:sz w:val="21"/>
          <w:szCs w:val="21"/>
          <w:highlight w:val="none"/>
        </w:rPr>
      </w:pPr>
      <w:bookmarkStart w:id="0" w:name="_Hlk184915516"/>
      <w:r>
        <w:rPr>
          <w:rFonts w:hint="eastAsia" w:ascii="宋体" w:hAnsi="宋体" w:cs="宋体"/>
          <w:color w:val="auto"/>
          <w:sz w:val="21"/>
          <w:szCs w:val="21"/>
          <w:highlight w:val="none"/>
        </w:rPr>
        <w:t>2.投标人未被“中国执行信息公开网”（https://zxgk.court.gov.cn/shixin/）列入失信被执行人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未被“信用中国”（https://www.creditchina.gov.cn）列入重大税收违法失信主体</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未被“中国政府采购网”（https://www.ccgp.gov.cn）列入政府采购严重违法失信行为记录名单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未被“国家企业信用信息公示系统”（https://www.gsxt.gov.cn/index.html）列入严重违法失信企业名单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未被招标人通报禁止其参加招标人集中采购活动的（有效期内）；</w:t>
      </w:r>
    </w:p>
    <w:bookmarkEnd w:id="0"/>
    <w:p w14:paraId="0790E317">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3.参加招标活动前三年内（20</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日至今，新成立不满三年的公司自成立之日起算）在经营活动中没有重大违法记录；</w:t>
      </w:r>
    </w:p>
    <w:p w14:paraId="3763E9DB">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4.与招标人存在利害关系可能影响招标公正性的法人、其他组织或者个人，不得参加投标；单位负责人为同一人或者存在直接控股、管理关系的不同供应商，不得参加同一项目标段项下的招标活动；</w:t>
      </w:r>
    </w:p>
    <w:p w14:paraId="7BEE1BA7">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5.提供投标人诚信经营和诚信履约承诺书；</w:t>
      </w:r>
    </w:p>
    <w:p w14:paraId="41062C18">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p w14:paraId="2DA81961">
      <w:pPr>
        <w:spacing w:line="288" w:lineRule="auto"/>
        <w:ind w:firstLine="396" w:firstLineChars="200"/>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7. 本项目的特定资格要求：</w:t>
      </w:r>
    </w:p>
    <w:p w14:paraId="1FF21C76">
      <w:pPr>
        <w:spacing w:line="288" w:lineRule="auto"/>
        <w:ind w:firstLine="420" w:firstLineChars="200"/>
        <w:rPr>
          <w:rFonts w:ascii="宋体" w:hAnsi="宋体" w:cs="Arial"/>
          <w:color w:val="auto"/>
          <w:spacing w:val="-6"/>
          <w:sz w:val="21"/>
          <w:szCs w:val="21"/>
          <w:highlight w:val="none"/>
        </w:rPr>
      </w:pPr>
      <w:bookmarkStart w:id="1" w:name="_Hlk182836829"/>
      <w:r>
        <w:rPr>
          <w:rFonts w:hint="eastAsia" w:ascii="宋体" w:hAnsi="宋体" w:cs="宋体"/>
          <w:color w:val="auto"/>
          <w:sz w:val="21"/>
          <w:szCs w:val="21"/>
          <w:highlight w:val="none"/>
        </w:rPr>
        <w:t>□</w:t>
      </w:r>
      <w:r>
        <w:rPr>
          <w:rFonts w:hint="eastAsia" w:ascii="宋体" w:hAnsi="宋体" w:cs="Arial"/>
          <w:color w:val="auto"/>
          <w:spacing w:val="-6"/>
          <w:sz w:val="21"/>
          <w:szCs w:val="21"/>
          <w:highlight w:val="none"/>
        </w:rPr>
        <w:t>无；</w:t>
      </w:r>
    </w:p>
    <w:p w14:paraId="2A3B5C19">
      <w:pPr>
        <w:spacing w:line="288" w:lineRule="auto"/>
        <w:ind w:firstLine="420" w:firstLineChars="200"/>
        <w:rPr>
          <w:rFonts w:hAnsi="宋体" w:cs="宋体"/>
          <w:bCs/>
          <w:color w:val="auto"/>
          <w:sz w:val="24"/>
          <w:highlight w:val="none"/>
        </w:rPr>
      </w:pPr>
      <w:r>
        <w:rPr>
          <w:rFonts w:hint="eastAsia" w:ascii="宋体" w:hAnsi="宋体" w:cs="宋体"/>
          <w:color w:val="auto"/>
          <w:sz w:val="21"/>
          <w:szCs w:val="21"/>
          <w:highlight w:val="none"/>
        </w:rPr>
        <w:t>□</w:t>
      </w:r>
      <w:r>
        <w:rPr>
          <w:rFonts w:hint="eastAsia" w:ascii="宋体" w:hAnsi="宋体" w:cs="Arial"/>
          <w:color w:val="auto"/>
          <w:spacing w:val="-6"/>
          <w:sz w:val="21"/>
          <w:szCs w:val="21"/>
          <w:highlight w:val="none"/>
        </w:rPr>
        <w:t>要求具备资质等级：</w:t>
      </w:r>
      <w:r>
        <w:rPr>
          <w:rFonts w:hint="eastAsia" w:hAnsi="宋体" w:cs="宋体"/>
          <w:bCs/>
          <w:color w:val="auto"/>
          <w:sz w:val="24"/>
          <w:highlight w:val="none"/>
        </w:rPr>
        <w:t>【</w:t>
      </w:r>
      <w:r>
        <w:rPr>
          <w:rFonts w:hint="eastAsia" w:hAnsi="宋体" w:cs="宋体"/>
          <w:bCs/>
          <w:color w:val="auto"/>
          <w:sz w:val="24"/>
          <w:highlight w:val="none"/>
          <w:lang w:val="en-US" w:eastAsia="zh-CN"/>
        </w:rPr>
        <w:t>/</w:t>
      </w:r>
      <w:r>
        <w:rPr>
          <w:rFonts w:hint="eastAsia" w:hAnsi="宋体" w:cs="宋体"/>
          <w:bCs/>
          <w:color w:val="auto"/>
          <w:sz w:val="24"/>
          <w:highlight w:val="none"/>
        </w:rPr>
        <w:t>】</w:t>
      </w:r>
      <w:bookmarkEnd w:id="1"/>
    </w:p>
    <w:p w14:paraId="2B1F3E82">
      <w:pPr>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Arial"/>
          <w:color w:val="auto"/>
          <w:spacing w:val="-6"/>
          <w:sz w:val="21"/>
          <w:szCs w:val="21"/>
          <w:highlight w:val="none"/>
        </w:rPr>
        <w:t>其他：</w:t>
      </w:r>
      <w:r>
        <w:rPr>
          <w:rFonts w:hint="eastAsia" w:ascii="宋体" w:hAnsi="宋体" w:cs="Arial"/>
          <w:color w:val="auto"/>
          <w:spacing w:val="-6"/>
          <w:sz w:val="21"/>
          <w:szCs w:val="21"/>
          <w:highlight w:val="none"/>
          <w:lang w:val="en-US" w:eastAsia="zh-CN"/>
        </w:rPr>
        <w:t>①</w:t>
      </w:r>
      <w:r>
        <w:rPr>
          <w:rFonts w:hint="eastAsia" w:ascii="宋体" w:hAnsi="宋体" w:eastAsia="宋体" w:cs="宋体"/>
          <w:color w:val="auto"/>
          <w:sz w:val="21"/>
          <w:szCs w:val="21"/>
          <w:highlight w:val="none"/>
          <w:lang w:val="en-US" w:eastAsia="zh-CN"/>
        </w:rPr>
        <w:t>投标人有作为银行代理人的案件经验，须提供1个案例或合同；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提供有效的合同证明材料复印件加盖公章，合同须体现时间、项目内容、合作双方盖章等有效信息</w:t>
      </w:r>
      <w:r>
        <w:rPr>
          <w:rFonts w:hint="eastAsia" w:ascii="宋体" w:hAnsi="宋体" w:eastAsia="宋体" w:cs="宋体"/>
          <w:color w:val="auto"/>
          <w:sz w:val="21"/>
          <w:szCs w:val="21"/>
          <w:highlight w:val="none"/>
        </w:rPr>
        <w:t>】</w:t>
      </w:r>
    </w:p>
    <w:p w14:paraId="47C0A05C">
      <w:pPr>
        <w:pageBreakBefore w:val="0"/>
        <w:kinsoku/>
        <w:overflowPunct/>
        <w:topLinePunct w:val="0"/>
        <w:bidi w:val="0"/>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本项目接受分所投标（仅限一家分所）。如投标人总所和其分所同时投标的，则只接受总所投标；如投标人分所投标（总所不投标的），分所投标人需提供《唯一分所参与投标的承诺函》并加盖分所公章和总所公章。</w:t>
      </w:r>
    </w:p>
    <w:p w14:paraId="30E4660A">
      <w:pPr>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③投标人不曾担任过浙商银行股份有限公司嘉兴分行对立方当事人的代理人，须提供承诺函；</w:t>
      </w:r>
      <w:r>
        <w:rPr>
          <w:rFonts w:hint="eastAsia" w:ascii="宋体" w:hAnsi="宋体" w:eastAsia="宋体" w:cs="宋体"/>
          <w:color w:val="auto"/>
          <w:sz w:val="21"/>
          <w:szCs w:val="21"/>
          <w:highlight w:val="none"/>
        </w:rPr>
        <w:t>【提供承诺函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格式自拟</w:t>
      </w:r>
      <w:r>
        <w:rPr>
          <w:rFonts w:hint="eastAsia" w:ascii="宋体" w:hAnsi="宋体" w:eastAsia="宋体" w:cs="宋体"/>
          <w:color w:val="auto"/>
          <w:sz w:val="21"/>
          <w:szCs w:val="21"/>
          <w:highlight w:val="none"/>
        </w:rPr>
        <w:t>】</w:t>
      </w:r>
    </w:p>
    <w:p w14:paraId="2633B8F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投标人须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参加/□通过招标人组织的POC测试。</w:t>
      </w:r>
    </w:p>
    <w:p w14:paraId="002C56E4">
      <w:pPr>
        <w:spacing w:line="288"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8.本项目接受联合体投标：</w:t>
      </w:r>
      <w:r>
        <w:rPr>
          <w:rFonts w:hint="eastAsia" w:ascii="宋体" w:hAnsi="宋体" w:cs="宋体"/>
          <w:color w:val="auto"/>
          <w:sz w:val="21"/>
          <w:szCs w:val="21"/>
          <w:highlight w:val="none"/>
        </w:rPr>
        <w:t>□</w:t>
      </w:r>
      <w:r>
        <w:rPr>
          <w:rFonts w:hint="eastAsia" w:ascii="宋体" w:hAnsi="宋体" w:cs="Arial"/>
          <w:color w:val="auto"/>
          <w:spacing w:val="-6"/>
          <w:sz w:val="21"/>
          <w:szCs w:val="21"/>
          <w:highlight w:val="none"/>
        </w:rPr>
        <w:t>是；</w:t>
      </w:r>
      <w:r>
        <w:rPr>
          <w:rFonts w:ascii="Segoe UI Symbol" w:hAnsi="Segoe UI Symbol" w:cs="Segoe UI Symbol"/>
          <w:color w:val="auto"/>
          <w:spacing w:val="-6"/>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cs="Arial"/>
          <w:color w:val="auto"/>
          <w:spacing w:val="-6"/>
          <w:sz w:val="21"/>
          <w:szCs w:val="21"/>
          <w:highlight w:val="none"/>
        </w:rPr>
        <w:t>否。</w:t>
      </w:r>
    </w:p>
    <w:p w14:paraId="15A7FB93">
      <w:pPr>
        <w:spacing w:line="288" w:lineRule="auto"/>
        <w:rPr>
          <w:rFonts w:ascii="宋体" w:hAnsi="宋体" w:cs="Arial"/>
          <w:b/>
          <w:bCs/>
          <w:color w:val="auto"/>
          <w:spacing w:val="-6"/>
          <w:sz w:val="24"/>
          <w:highlight w:val="none"/>
        </w:rPr>
      </w:pPr>
      <w:r>
        <w:rPr>
          <w:rFonts w:hint="eastAsia" w:ascii="宋体" w:hAnsi="宋体" w:cs="Arial"/>
          <w:b/>
          <w:bCs/>
          <w:color w:val="auto"/>
          <w:spacing w:val="-6"/>
          <w:sz w:val="24"/>
          <w:highlight w:val="none"/>
          <w:lang w:val="en-US" w:eastAsia="zh-CN"/>
        </w:rPr>
        <w:t>五</w:t>
      </w:r>
      <w:r>
        <w:rPr>
          <w:rFonts w:hint="eastAsia" w:ascii="宋体" w:hAnsi="宋体" w:cs="Arial"/>
          <w:b/>
          <w:bCs/>
          <w:color w:val="auto"/>
          <w:spacing w:val="-6"/>
          <w:sz w:val="24"/>
          <w:highlight w:val="none"/>
        </w:rPr>
        <w:t>、获取招标文件的时间期限、地点、方式：</w:t>
      </w:r>
    </w:p>
    <w:p w14:paraId="6C81DB1F">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时间：自招标公告发布之日起至20</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日。</w:t>
      </w:r>
    </w:p>
    <w:p w14:paraId="31FDA083">
      <w:pPr>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地址</w:t>
      </w:r>
      <w:r>
        <w:rPr>
          <w:rFonts w:hint="eastAsia" w:ascii="宋体" w:hAnsi="宋体"/>
          <w:color w:val="auto"/>
          <w:sz w:val="21"/>
          <w:szCs w:val="21"/>
          <w:highlight w:val="none"/>
          <w:u w:val="none"/>
        </w:rPr>
        <w:t>：</w:t>
      </w:r>
      <w:r>
        <w:rPr>
          <w:rFonts w:hint="eastAsia" w:ascii="宋体" w:hAnsi="宋体" w:eastAsia="宋体" w:cs="Times New Roman"/>
          <w:color w:val="auto"/>
          <w:sz w:val="21"/>
          <w:szCs w:val="21"/>
          <w:highlight w:val="none"/>
          <w:lang w:bidi="ar"/>
        </w:rPr>
        <w:t>浙江省成套工程有限公司（杭州市西湖区古墩路701号紫金广场A座12楼1209室）</w:t>
      </w:r>
      <w:r>
        <w:rPr>
          <w:rFonts w:hint="eastAsia" w:ascii="宋体" w:hAnsi="宋体" w:eastAsia="宋体" w:cs="Times New Roman"/>
          <w:color w:val="auto"/>
          <w:sz w:val="21"/>
          <w:szCs w:val="21"/>
          <w:highlight w:val="none"/>
          <w:u w:val="none"/>
        </w:rPr>
        <w:t>。</w:t>
      </w:r>
    </w:p>
    <w:p w14:paraId="79EE3D4B">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2.获取时间段：工作日上午09:00至12:00 ，下午14:00至17:00（北京时间）。</w:t>
      </w:r>
    </w:p>
    <w:p w14:paraId="5C4D19B6">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方式：凡有意参加投标者，请派人员在规定时间内向招标代理机构了解有关信息并</w:t>
      </w:r>
      <w:r>
        <w:rPr>
          <w:rFonts w:hint="eastAsia" w:ascii="宋体" w:hAnsi="宋体"/>
          <w:color w:val="auto"/>
          <w:sz w:val="21"/>
          <w:szCs w:val="21"/>
          <w:highlight w:val="none"/>
          <w:lang w:val="en-US" w:eastAsia="zh-CN"/>
        </w:rPr>
        <w:t>获取</w:t>
      </w:r>
      <w:r>
        <w:rPr>
          <w:rFonts w:hint="eastAsia" w:ascii="宋体" w:hAnsi="宋体"/>
          <w:color w:val="auto"/>
          <w:sz w:val="21"/>
          <w:szCs w:val="21"/>
          <w:highlight w:val="none"/>
        </w:rPr>
        <w:t>招标文件。</w:t>
      </w:r>
    </w:p>
    <w:p w14:paraId="35C50C2D">
      <w:pPr>
        <w:wordWrap w:val="0"/>
        <w:spacing w:line="360" w:lineRule="auto"/>
        <w:ind w:firstLine="420" w:firstLineChars="200"/>
        <w:rPr>
          <w:rFonts w:hint="eastAsia" w:ascii="宋体" w:hAnsi="宋体"/>
          <w:b/>
          <w:bCs/>
          <w:color w:val="auto"/>
          <w:sz w:val="21"/>
          <w:szCs w:val="21"/>
          <w:highlight w:val="none"/>
          <w:u w:val="singl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其他</w:t>
      </w:r>
      <w:r>
        <w:rPr>
          <w:rFonts w:hint="eastAsia" w:ascii="宋体" w:hAnsi="宋体"/>
          <w:color w:val="auto"/>
          <w:sz w:val="21"/>
          <w:szCs w:val="21"/>
          <w:highlight w:val="none"/>
        </w:rPr>
        <w:t>：</w:t>
      </w:r>
      <w:r>
        <w:rPr>
          <w:rFonts w:hint="eastAsia" w:ascii="宋体" w:hAnsi="宋体" w:eastAsia="宋体" w:cs="Times New Roman"/>
          <w:color w:val="auto"/>
          <w:sz w:val="21"/>
          <w:szCs w:val="21"/>
          <w:highlight w:val="none"/>
          <w:lang w:bidi="ar"/>
        </w:rPr>
        <w:t>凡符合资格条件并有意向的投标单位请将报名应提交的扫描件资料发送至邮箱zjct105@163.com（赵海峰、</w:t>
      </w:r>
      <w:r>
        <w:rPr>
          <w:rFonts w:hint="eastAsia" w:ascii="宋体" w:hAnsi="宋体" w:eastAsia="宋体" w:cs="Times New Roman"/>
          <w:color w:val="auto"/>
          <w:kern w:val="2"/>
          <w:sz w:val="21"/>
          <w:szCs w:val="21"/>
          <w:highlight w:val="none"/>
          <w:lang w:bidi="ar"/>
        </w:rPr>
        <w:t>章日、包康</w:t>
      </w:r>
      <w:r>
        <w:rPr>
          <w:rFonts w:hint="eastAsia" w:ascii="宋体" w:hAnsi="宋体" w:eastAsia="宋体" w:cs="Times New Roman"/>
          <w:color w:val="auto"/>
          <w:sz w:val="21"/>
          <w:szCs w:val="21"/>
          <w:highlight w:val="none"/>
          <w:lang w:bidi="ar"/>
        </w:rPr>
        <w:t>）进行投标报名。招标代理机构随即会将招标文件等相关资料以电子版的形式发送至各投标单位报名时预留邮箱。</w:t>
      </w:r>
      <w:r>
        <w:rPr>
          <w:rFonts w:hint="eastAsia" w:ascii="宋体" w:hAnsi="宋体" w:eastAsia="宋体" w:cs="Times New Roman"/>
          <w:b/>
          <w:bCs/>
          <w:color w:val="auto"/>
          <w:sz w:val="21"/>
          <w:szCs w:val="21"/>
          <w:highlight w:val="none"/>
          <w:lang w:bidi="ar"/>
        </w:rPr>
        <w:t>★投标人在招投标期间请随时关注领取招标文件时登记的邮箱，以免错过关键信息。</w:t>
      </w:r>
    </w:p>
    <w:p w14:paraId="16197C99">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4.注意事项：①获取截止时间之后不再允许潜在投标人获取招标文件。</w:t>
      </w:r>
    </w:p>
    <w:p w14:paraId="4BF3B658">
      <w:pPr>
        <w:spacing w:line="288" w:lineRule="auto"/>
        <w:ind w:firstLine="1054" w:firstLineChars="500"/>
        <w:rPr>
          <w:rFonts w:ascii="宋体" w:hAnsi="宋体"/>
          <w:b/>
          <w:color w:val="auto"/>
          <w:sz w:val="21"/>
          <w:szCs w:val="21"/>
          <w:highlight w:val="none"/>
        </w:rPr>
      </w:pPr>
      <w:r>
        <w:rPr>
          <w:rFonts w:hint="eastAsia" w:ascii="宋体" w:hAnsi="宋体"/>
          <w:b/>
          <w:color w:val="auto"/>
          <w:sz w:val="21"/>
          <w:szCs w:val="21"/>
          <w:highlight w:val="none"/>
        </w:rPr>
        <w:t>②对未按上述方式获取招标文件的投标人对该招标文件提出的质疑，招标人或招标代理机构将不予处理。</w:t>
      </w:r>
    </w:p>
    <w:p w14:paraId="10180FD7">
      <w:pPr>
        <w:spacing w:line="288" w:lineRule="auto"/>
        <w:ind w:firstLine="1054" w:firstLineChars="500"/>
        <w:rPr>
          <w:rFonts w:ascii="宋体" w:hAnsi="宋体"/>
          <w:b/>
          <w:color w:val="auto"/>
          <w:sz w:val="21"/>
          <w:szCs w:val="21"/>
          <w:highlight w:val="none"/>
        </w:rPr>
      </w:pPr>
      <w:r>
        <w:rPr>
          <w:rFonts w:hint="eastAsia" w:ascii="宋体" w:hAnsi="宋体"/>
          <w:b/>
          <w:color w:val="auto"/>
          <w:sz w:val="21"/>
          <w:szCs w:val="21"/>
          <w:highlight w:val="none"/>
        </w:rPr>
        <w:t>③招标人、招标代理机构将不接受未按上述方式获取招标文件的投标人进行投标活动；</w:t>
      </w:r>
    </w:p>
    <w:p w14:paraId="2CEEF47C">
      <w:pPr>
        <w:spacing w:line="288" w:lineRule="auto"/>
        <w:ind w:firstLine="1050" w:firstLineChars="500"/>
        <w:rPr>
          <w:rFonts w:hint="eastAsia"/>
          <w:color w:val="auto"/>
          <w:highlight w:val="none"/>
        </w:rPr>
      </w:pP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HYPERLINK "mailto:凡符合资格条件并有意向的投标单位请将应提交的扫描件资料发送至邮箱156967179@qq.com（赵工）并支付招标文件工本费。招标代理机构随即会将招标文件等相关资料以电子版的形式发送至各投标单位预留邮箱。★投标人在招投标期间请随时关注购买招标文件时采购文件领取表中登记的邮箱，以免错过关键信息。" </w:instrText>
      </w:r>
      <w:r>
        <w:rPr>
          <w:rFonts w:hint="eastAsia" w:ascii="宋体" w:hAnsi="宋体"/>
          <w:color w:val="auto"/>
          <w:sz w:val="21"/>
          <w:szCs w:val="21"/>
          <w:highlight w:val="none"/>
        </w:rPr>
        <w:fldChar w:fldCharType="separate"/>
      </w:r>
      <w:r>
        <w:rPr>
          <w:rFonts w:hint="eastAsia" w:ascii="宋体" w:hAnsi="宋体"/>
          <w:b/>
          <w:color w:val="auto"/>
          <w:sz w:val="21"/>
          <w:szCs w:val="21"/>
          <w:highlight w:val="none"/>
        </w:rPr>
        <w:t>④</w:t>
      </w:r>
      <w:r>
        <w:rPr>
          <w:rStyle w:val="41"/>
          <w:rFonts w:hint="eastAsia" w:ascii="宋体" w:hAnsi="宋体"/>
          <w:b/>
          <w:bCs/>
          <w:color w:val="auto"/>
          <w:sz w:val="21"/>
          <w:szCs w:val="21"/>
          <w:highlight w:val="none"/>
        </w:rPr>
        <w:t>投标人在招投标期间请随时关注预留邮箱，以免错过关键信息。</w:t>
      </w:r>
      <w:r>
        <w:rPr>
          <w:rFonts w:hint="eastAsia" w:ascii="宋体" w:hAnsi="宋体"/>
          <w:color w:val="auto"/>
          <w:sz w:val="21"/>
          <w:szCs w:val="21"/>
          <w:highlight w:val="none"/>
        </w:rPr>
        <w:fldChar w:fldCharType="end"/>
      </w:r>
    </w:p>
    <w:p w14:paraId="56E584E5">
      <w:pPr>
        <w:spacing w:line="288" w:lineRule="auto"/>
        <w:rPr>
          <w:rFonts w:hint="eastAsia" w:ascii="宋体" w:hAnsi="宋体" w:cs="Arial"/>
          <w:color w:val="auto"/>
          <w:spacing w:val="-6"/>
          <w:sz w:val="24"/>
          <w:highlight w:val="none"/>
        </w:rPr>
      </w:pPr>
      <w:r>
        <w:rPr>
          <w:rFonts w:hint="eastAsia" w:ascii="宋体" w:hAnsi="宋体" w:cs="Arial"/>
          <w:b/>
          <w:color w:val="auto"/>
          <w:spacing w:val="-6"/>
          <w:sz w:val="24"/>
          <w:highlight w:val="none"/>
          <w:lang w:val="en-US" w:eastAsia="zh-CN"/>
        </w:rPr>
        <w:t>六</w:t>
      </w:r>
      <w:r>
        <w:rPr>
          <w:rFonts w:hint="eastAsia" w:ascii="宋体" w:hAnsi="宋体" w:cs="Arial"/>
          <w:b/>
          <w:color w:val="auto"/>
          <w:spacing w:val="-6"/>
          <w:sz w:val="24"/>
          <w:highlight w:val="none"/>
        </w:rPr>
        <w:t>、</w:t>
      </w:r>
      <w:r>
        <w:rPr>
          <w:rFonts w:hint="eastAsia" w:ascii="宋体" w:hAnsi="宋体" w:cs="Arial"/>
          <w:b/>
          <w:bCs/>
          <w:color w:val="auto"/>
          <w:spacing w:val="-6"/>
          <w:sz w:val="24"/>
          <w:highlight w:val="none"/>
        </w:rPr>
        <w:t>投标截止时间和地点</w:t>
      </w:r>
      <w:r>
        <w:rPr>
          <w:rFonts w:hint="eastAsia" w:ascii="宋体" w:hAnsi="宋体" w:cs="Arial"/>
          <w:color w:val="auto"/>
          <w:spacing w:val="-6"/>
          <w:sz w:val="24"/>
          <w:highlight w:val="none"/>
        </w:rPr>
        <w:t>：</w:t>
      </w:r>
      <w:r>
        <w:rPr>
          <w:rFonts w:hint="eastAsia" w:ascii="宋体" w:hAnsi="宋体"/>
          <w:b/>
          <w:bCs/>
          <w:color w:val="auto"/>
          <w:sz w:val="21"/>
          <w:szCs w:val="21"/>
          <w:highlight w:val="none"/>
        </w:rPr>
        <w:t xml:space="preserve"> </w:t>
      </w:r>
    </w:p>
    <w:p w14:paraId="797EA1FA">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日 </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:00（北京时间）</w:t>
      </w:r>
    </w:p>
    <w:p w14:paraId="7BAB988C">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r>
        <w:rPr>
          <w:rFonts w:hint="eastAsia" w:ascii="宋体" w:hAnsi="宋体" w:eastAsia="宋体" w:cs="宋体"/>
          <w:color w:val="auto"/>
          <w:spacing w:val="-6"/>
          <w:sz w:val="21"/>
          <w:szCs w:val="21"/>
          <w:highlight w:val="none"/>
          <w:lang w:bidi="ar"/>
        </w:rPr>
        <w:t>浙江省嘉兴市城南路830号浙商银行股份有限公司嘉兴分行</w:t>
      </w:r>
      <w:r>
        <w:rPr>
          <w:rFonts w:hint="eastAsia" w:ascii="宋体" w:hAnsi="宋体" w:eastAsia="宋体" w:cs="宋体"/>
          <w:color w:val="auto"/>
          <w:spacing w:val="-6"/>
          <w:sz w:val="21"/>
          <w:szCs w:val="21"/>
          <w:highlight w:val="none"/>
          <w:lang w:eastAsia="zh-CN" w:bidi="ar"/>
        </w:rPr>
        <w:t>四楼</w:t>
      </w:r>
      <w:r>
        <w:rPr>
          <w:rFonts w:hint="eastAsia" w:ascii="宋体" w:hAnsi="宋体" w:eastAsia="宋体" w:cs="宋体"/>
          <w:color w:val="auto"/>
          <w:spacing w:val="-6"/>
          <w:sz w:val="21"/>
          <w:szCs w:val="21"/>
          <w:highlight w:val="none"/>
          <w:lang w:bidi="ar"/>
        </w:rPr>
        <w:t>会议室</w:t>
      </w:r>
      <w:r>
        <w:rPr>
          <w:rFonts w:hint="eastAsia" w:ascii="宋体" w:hAnsi="宋体" w:eastAsia="宋体" w:cs="宋体"/>
          <w:color w:val="auto"/>
          <w:spacing w:val="-6"/>
          <w:sz w:val="21"/>
          <w:szCs w:val="21"/>
          <w:highlight w:val="none"/>
        </w:rPr>
        <w:t>。</w:t>
      </w:r>
    </w:p>
    <w:p w14:paraId="13C18F44">
      <w:pPr>
        <w:spacing w:line="288" w:lineRule="auto"/>
        <w:rPr>
          <w:rFonts w:hint="eastAsia" w:ascii="宋体" w:hAnsi="宋体" w:eastAsia="宋体" w:cs="宋体"/>
          <w:color w:val="auto"/>
          <w:spacing w:val="-6"/>
          <w:sz w:val="24"/>
          <w:highlight w:val="none"/>
        </w:rPr>
      </w:pPr>
      <w:r>
        <w:rPr>
          <w:rFonts w:hint="eastAsia" w:ascii="宋体" w:hAnsi="宋体" w:eastAsia="宋体" w:cs="宋体"/>
          <w:b/>
          <w:bCs/>
          <w:color w:val="auto"/>
          <w:spacing w:val="-6"/>
          <w:sz w:val="24"/>
          <w:highlight w:val="none"/>
          <w:lang w:val="en-US" w:eastAsia="zh-CN"/>
        </w:rPr>
        <w:t>七</w:t>
      </w:r>
      <w:r>
        <w:rPr>
          <w:rFonts w:hint="eastAsia" w:ascii="宋体" w:hAnsi="宋体" w:eastAsia="宋体" w:cs="宋体"/>
          <w:b/>
          <w:bCs/>
          <w:color w:val="auto"/>
          <w:spacing w:val="-6"/>
          <w:sz w:val="24"/>
          <w:highlight w:val="none"/>
        </w:rPr>
        <w:t>、开标时间及地点</w:t>
      </w:r>
      <w:r>
        <w:rPr>
          <w:rFonts w:hint="eastAsia" w:ascii="宋体" w:hAnsi="宋体" w:eastAsia="宋体" w:cs="宋体"/>
          <w:color w:val="auto"/>
          <w:spacing w:val="-6"/>
          <w:sz w:val="24"/>
          <w:highlight w:val="none"/>
        </w:rPr>
        <w:t>：</w:t>
      </w:r>
    </w:p>
    <w:p w14:paraId="470F4474">
      <w:pPr>
        <w:spacing w:line="288" w:lineRule="auto"/>
        <w:ind w:firstLine="39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时间：</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日 </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:00（北京时间）</w:t>
      </w:r>
    </w:p>
    <w:p w14:paraId="18C71612">
      <w:pPr>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r>
        <w:rPr>
          <w:rFonts w:hint="eastAsia" w:ascii="宋体" w:hAnsi="宋体" w:eastAsia="宋体" w:cs="宋体"/>
          <w:color w:val="auto"/>
          <w:spacing w:val="-6"/>
          <w:sz w:val="21"/>
          <w:szCs w:val="21"/>
          <w:highlight w:val="none"/>
          <w:lang w:bidi="ar"/>
        </w:rPr>
        <w:t>浙江省嘉兴市城南路830号浙商银行股份有限公司嘉兴分行</w:t>
      </w:r>
      <w:r>
        <w:rPr>
          <w:rFonts w:hint="eastAsia" w:ascii="宋体" w:hAnsi="宋体" w:eastAsia="宋体" w:cs="宋体"/>
          <w:color w:val="auto"/>
          <w:spacing w:val="-6"/>
          <w:sz w:val="21"/>
          <w:szCs w:val="21"/>
          <w:highlight w:val="none"/>
          <w:lang w:eastAsia="zh-CN" w:bidi="ar"/>
        </w:rPr>
        <w:t>四楼</w:t>
      </w:r>
      <w:r>
        <w:rPr>
          <w:rFonts w:hint="eastAsia" w:ascii="宋体" w:hAnsi="宋体" w:eastAsia="宋体" w:cs="宋体"/>
          <w:color w:val="auto"/>
          <w:spacing w:val="-6"/>
          <w:sz w:val="21"/>
          <w:szCs w:val="21"/>
          <w:highlight w:val="none"/>
          <w:lang w:bidi="ar"/>
        </w:rPr>
        <w:t>会议室</w:t>
      </w:r>
      <w:r>
        <w:rPr>
          <w:rFonts w:hint="eastAsia" w:ascii="宋体" w:hAnsi="宋体" w:eastAsia="宋体" w:cs="宋体"/>
          <w:color w:val="auto"/>
          <w:spacing w:val="-6"/>
          <w:sz w:val="21"/>
          <w:szCs w:val="21"/>
          <w:highlight w:val="none"/>
        </w:rPr>
        <w:t>。</w:t>
      </w:r>
    </w:p>
    <w:p w14:paraId="16B6263F">
      <w:pPr>
        <w:spacing w:line="360" w:lineRule="auto"/>
        <w:rPr>
          <w:rFonts w:hint="eastAsia" w:ascii="宋体" w:hAnsi="宋体" w:cs="Arial"/>
          <w:b/>
          <w:color w:val="auto"/>
          <w:spacing w:val="-6"/>
          <w:sz w:val="24"/>
          <w:highlight w:val="none"/>
        </w:rPr>
      </w:pPr>
      <w:r>
        <w:rPr>
          <w:rFonts w:hint="eastAsia" w:ascii="宋体" w:hAnsi="宋体" w:cs="Arial"/>
          <w:b/>
          <w:color w:val="auto"/>
          <w:spacing w:val="-6"/>
          <w:sz w:val="24"/>
          <w:highlight w:val="none"/>
          <w:lang w:val="en-US" w:eastAsia="zh-CN"/>
        </w:rPr>
        <w:t>八</w:t>
      </w:r>
      <w:r>
        <w:rPr>
          <w:rFonts w:hint="eastAsia" w:ascii="宋体" w:hAnsi="宋体" w:cs="Arial"/>
          <w:b/>
          <w:color w:val="auto"/>
          <w:spacing w:val="-6"/>
          <w:sz w:val="24"/>
          <w:highlight w:val="none"/>
        </w:rPr>
        <w:t>、投标保证金</w:t>
      </w:r>
    </w:p>
    <w:p w14:paraId="47B40568">
      <w:pPr>
        <w:pStyle w:val="24"/>
        <w:ind w:firstLine="422" w:firstLineChars="200"/>
        <w:jc w:val="both"/>
        <w:rPr>
          <w:rFonts w:hint="eastAsia"/>
          <w:color w:val="auto"/>
          <w:highlight w:val="none"/>
        </w:rPr>
      </w:pPr>
      <w:r>
        <w:rPr>
          <w:rFonts w:hint="eastAsia" w:ascii="宋体" w:hAnsi="宋体" w:cs="宋体"/>
          <w:color w:val="auto"/>
          <w:szCs w:val="21"/>
          <w:highlight w:val="none"/>
        </w:rPr>
        <w:t>□</w:t>
      </w:r>
      <w:r>
        <w:rPr>
          <w:rFonts w:hint="eastAsia" w:ascii="Segoe UI Symbol" w:hAnsi="Segoe UI Symbol" w:cs="Segoe UI Symbol"/>
          <w:color w:val="auto"/>
          <w:spacing w:val="-6"/>
          <w:szCs w:val="21"/>
          <w:highlight w:val="none"/>
        </w:rPr>
        <w:t>无。</w:t>
      </w:r>
    </w:p>
    <w:p w14:paraId="06FE37B6">
      <w:pPr>
        <w:spacing w:line="360" w:lineRule="auto"/>
        <w:ind w:firstLine="420" w:firstLineChars="200"/>
        <w:rPr>
          <w:rFonts w:hint="eastAsia" w:ascii="宋体" w:hAnsi="宋体"/>
          <w:color w:val="auto"/>
          <w:spacing w:val="-6"/>
          <w:sz w:val="21"/>
          <w:szCs w:val="21"/>
          <w:highlight w:val="none"/>
        </w:rPr>
      </w:pPr>
      <w:r>
        <w:rPr>
          <w:rFonts w:hint="eastAsia" w:ascii="宋体" w:hAnsi="宋体" w:cs="宋体"/>
          <w:color w:val="auto"/>
          <w:sz w:val="21"/>
          <w:szCs w:val="21"/>
          <w:highlight w:val="none"/>
          <w:lang w:eastAsia="zh-CN"/>
        </w:rPr>
        <w:t>☑</w:t>
      </w:r>
      <w:r>
        <w:rPr>
          <w:rFonts w:hint="eastAsia" w:ascii="Segoe UI Symbol" w:hAnsi="Segoe UI Symbol" w:cs="Segoe UI Symbol"/>
          <w:color w:val="auto"/>
          <w:spacing w:val="-6"/>
          <w:sz w:val="21"/>
          <w:szCs w:val="21"/>
          <w:highlight w:val="none"/>
        </w:rPr>
        <w:t>有：</w:t>
      </w:r>
      <w:r>
        <w:rPr>
          <w:rFonts w:hint="eastAsia" w:ascii="宋体" w:hAnsi="宋体"/>
          <w:color w:val="auto"/>
          <w:spacing w:val="-6"/>
          <w:sz w:val="21"/>
          <w:szCs w:val="21"/>
          <w:highlight w:val="none"/>
        </w:rPr>
        <w:t>投标保证金：人民币</w:t>
      </w:r>
      <w:r>
        <w:rPr>
          <w:rFonts w:hint="eastAsia" w:ascii="宋体" w:hAnsi="宋体"/>
          <w:color w:val="auto"/>
          <w:spacing w:val="-6"/>
          <w:sz w:val="21"/>
          <w:szCs w:val="21"/>
          <w:highlight w:val="none"/>
          <w:lang w:val="en-US" w:eastAsia="zh-CN"/>
        </w:rPr>
        <w:t>壹</w:t>
      </w:r>
      <w:r>
        <w:rPr>
          <w:rFonts w:hint="eastAsia" w:ascii="宋体" w:hAnsi="宋体"/>
          <w:color w:val="auto"/>
          <w:spacing w:val="-6"/>
          <w:sz w:val="21"/>
          <w:szCs w:val="21"/>
          <w:highlight w:val="none"/>
        </w:rPr>
        <w:t>万元整（不分标段），投标人应于</w:t>
      </w:r>
      <w:r>
        <w:rPr>
          <w:rFonts w:hint="eastAsia" w:ascii="宋体" w:hAnsi="宋体" w:cs="Arial"/>
          <w:b/>
          <w:bCs/>
          <w:color w:val="auto"/>
          <w:spacing w:val="-6"/>
          <w:sz w:val="24"/>
          <w:highlight w:val="none"/>
        </w:rPr>
        <w:t>投标截止时间</w:t>
      </w:r>
      <w:r>
        <w:rPr>
          <w:rFonts w:hint="eastAsia" w:ascii="宋体" w:hAnsi="宋体"/>
          <w:color w:val="auto"/>
          <w:spacing w:val="-6"/>
          <w:sz w:val="21"/>
          <w:szCs w:val="21"/>
          <w:highlight w:val="none"/>
        </w:rPr>
        <w:t>前缴纳并到账。</w:t>
      </w:r>
    </w:p>
    <w:p w14:paraId="50DFC7CD">
      <w:pPr>
        <w:widowControl/>
        <w:autoSpaceDE/>
        <w:spacing w:line="360" w:lineRule="auto"/>
        <w:ind w:firstLine="396" w:firstLineChars="200"/>
        <w:jc w:val="left"/>
        <w:rPr>
          <w:rFonts w:hint="eastAsia" w:ascii="宋体" w:hAnsi="宋体" w:eastAsia="宋体" w:cs="Times New Roman"/>
          <w:b/>
          <w:bCs/>
          <w:color w:val="auto"/>
          <w:spacing w:val="-6"/>
          <w:kern w:val="2"/>
          <w:sz w:val="21"/>
          <w:szCs w:val="21"/>
          <w:highlight w:val="none"/>
        </w:rPr>
      </w:pPr>
      <w:r>
        <w:rPr>
          <w:rFonts w:hint="eastAsia" w:ascii="宋体" w:hAnsi="宋体" w:eastAsia="宋体" w:cs="Times New Roman"/>
          <w:color w:val="auto"/>
          <w:spacing w:val="-6"/>
          <w:kern w:val="2"/>
          <w:sz w:val="21"/>
          <w:szCs w:val="21"/>
          <w:highlight w:val="none"/>
          <w:lang w:bidi="ar"/>
        </w:rPr>
        <w:t>交纳方式：</w:t>
      </w:r>
      <w:r>
        <w:rPr>
          <w:rFonts w:hint="eastAsia" w:ascii="宋体" w:hAnsi="宋体" w:eastAsia="宋体" w:cs="Times New Roman"/>
          <w:b/>
          <w:bCs/>
          <w:color w:val="auto"/>
          <w:spacing w:val="-6"/>
          <w:kern w:val="2"/>
          <w:sz w:val="21"/>
          <w:szCs w:val="21"/>
          <w:highlight w:val="none"/>
          <w:lang w:bidi="ar"/>
        </w:rPr>
        <w:t>转账、银行汇款等方式，</w:t>
      </w:r>
      <w:r>
        <w:rPr>
          <w:rFonts w:hint="eastAsia" w:ascii="宋体" w:hAnsi="宋体" w:eastAsia="宋体" w:cs="Times New Roman"/>
          <w:b/>
          <w:bCs/>
          <w:color w:val="auto"/>
          <w:spacing w:val="-6"/>
          <w:sz w:val="21"/>
          <w:szCs w:val="21"/>
          <w:highlight w:val="none"/>
          <w:lang w:bidi="ar"/>
        </w:rPr>
        <w:t>注：备注项目编号</w:t>
      </w:r>
    </w:p>
    <w:p w14:paraId="063DC2CD">
      <w:pPr>
        <w:widowControl/>
        <w:wordWrap/>
        <w:autoSpaceDE/>
        <w:spacing w:line="360" w:lineRule="auto"/>
        <w:ind w:firstLine="396" w:firstLineChars="200"/>
        <w:jc w:val="left"/>
        <w:rPr>
          <w:rFonts w:hint="eastAsia" w:ascii="宋体" w:hAnsi="宋体" w:eastAsia="宋体" w:cs="Times New Roman"/>
          <w:color w:val="auto"/>
          <w:spacing w:val="-6"/>
          <w:kern w:val="2"/>
          <w:sz w:val="21"/>
          <w:szCs w:val="21"/>
          <w:highlight w:val="none"/>
        </w:rPr>
      </w:pPr>
      <w:bookmarkStart w:id="2" w:name="B33_户名"/>
      <w:bookmarkEnd w:id="2"/>
      <w:r>
        <w:rPr>
          <w:rFonts w:hint="eastAsia" w:ascii="宋体" w:hAnsi="宋体" w:eastAsia="宋体" w:cs="Times New Roman"/>
          <w:color w:val="auto"/>
          <w:spacing w:val="-6"/>
          <w:kern w:val="2"/>
          <w:sz w:val="21"/>
          <w:szCs w:val="21"/>
          <w:highlight w:val="none"/>
          <w:lang w:bidi="ar"/>
        </w:rPr>
        <w:t>收款单位（户名）：浙江省成套工程有限公司</w:t>
      </w:r>
    </w:p>
    <w:p w14:paraId="4191D55E">
      <w:pPr>
        <w:widowControl/>
        <w:wordWrap/>
        <w:autoSpaceDE/>
        <w:spacing w:line="360" w:lineRule="auto"/>
        <w:ind w:firstLine="396" w:firstLineChars="200"/>
        <w:jc w:val="left"/>
        <w:rPr>
          <w:rFonts w:hint="eastAsia" w:ascii="宋体" w:hAnsi="宋体" w:eastAsia="宋体" w:cs="Times New Roman"/>
          <w:color w:val="auto"/>
          <w:spacing w:val="-6"/>
          <w:kern w:val="2"/>
          <w:sz w:val="21"/>
          <w:szCs w:val="21"/>
          <w:highlight w:val="none"/>
        </w:rPr>
      </w:pPr>
      <w:r>
        <w:rPr>
          <w:rFonts w:hint="eastAsia" w:ascii="宋体" w:hAnsi="宋体" w:eastAsia="宋体" w:cs="Times New Roman"/>
          <w:color w:val="auto"/>
          <w:spacing w:val="-6"/>
          <w:kern w:val="2"/>
          <w:sz w:val="21"/>
          <w:szCs w:val="21"/>
          <w:highlight w:val="none"/>
          <w:lang w:bidi="ar"/>
        </w:rPr>
        <w:t>开  户：浙商银行股份有限公司杭州文新科创小微企业专营支行</w:t>
      </w:r>
    </w:p>
    <w:p w14:paraId="2B361AD5">
      <w:pPr>
        <w:widowControl/>
        <w:wordWrap/>
        <w:autoSpaceDE/>
        <w:spacing w:line="360" w:lineRule="auto"/>
        <w:ind w:firstLine="396" w:firstLineChars="200"/>
        <w:jc w:val="left"/>
        <w:rPr>
          <w:rFonts w:hint="eastAsia" w:ascii="宋体" w:hAnsi="宋体" w:eastAsia="宋体" w:cs="Times New Roman"/>
          <w:color w:val="auto"/>
          <w:spacing w:val="-6"/>
          <w:kern w:val="2"/>
          <w:sz w:val="21"/>
          <w:szCs w:val="21"/>
          <w:highlight w:val="none"/>
          <w:lang w:bidi="ar"/>
        </w:rPr>
      </w:pPr>
      <w:r>
        <w:rPr>
          <w:rFonts w:hint="eastAsia" w:ascii="宋体" w:hAnsi="宋体" w:eastAsia="宋体" w:cs="Times New Roman"/>
          <w:color w:val="auto"/>
          <w:spacing w:val="-6"/>
          <w:kern w:val="2"/>
          <w:sz w:val="21"/>
          <w:szCs w:val="21"/>
          <w:highlight w:val="none"/>
          <w:lang w:bidi="ar"/>
        </w:rPr>
        <w:t>账  号： 3310011210120100054450</w:t>
      </w:r>
    </w:p>
    <w:p w14:paraId="5D644232">
      <w:pPr>
        <w:widowControl/>
        <w:spacing w:line="360" w:lineRule="auto"/>
        <w:ind w:firstLine="396" w:firstLineChars="200"/>
        <w:jc w:val="left"/>
        <w:rPr>
          <w:rFonts w:hint="eastAsia"/>
          <w:color w:val="auto"/>
          <w:highlight w:val="none"/>
        </w:rPr>
      </w:pPr>
      <w:r>
        <w:rPr>
          <w:rFonts w:hint="eastAsia" w:ascii="宋体" w:hAnsi="宋体" w:eastAsia="宋体" w:cs="Times New Roman"/>
          <w:color w:val="auto"/>
          <w:spacing w:val="-6"/>
          <w:kern w:val="2"/>
          <w:sz w:val="21"/>
          <w:szCs w:val="21"/>
          <w:highlight w:val="none"/>
          <w:lang w:val="en-US" w:eastAsia="zh-CN" w:bidi="ar"/>
        </w:rPr>
        <w:t>行号</w:t>
      </w:r>
      <w:r>
        <w:rPr>
          <w:rFonts w:hint="eastAsia" w:ascii="宋体" w:hAnsi="宋体" w:eastAsia="宋体" w:cs="Times New Roman"/>
          <w:color w:val="auto"/>
          <w:spacing w:val="-6"/>
          <w:kern w:val="2"/>
          <w:sz w:val="21"/>
          <w:szCs w:val="21"/>
          <w:highlight w:val="none"/>
          <w:lang w:bidi="ar"/>
        </w:rPr>
        <w:t>：316331000235</w:t>
      </w:r>
    </w:p>
    <w:p w14:paraId="6C0E0535">
      <w:pPr>
        <w:spacing w:line="288" w:lineRule="auto"/>
        <w:rPr>
          <w:rFonts w:hint="eastAsia" w:ascii="宋体" w:hAnsi="宋体" w:cs="Arial"/>
          <w:b/>
          <w:color w:val="auto"/>
          <w:spacing w:val="-6"/>
          <w:sz w:val="24"/>
          <w:highlight w:val="none"/>
        </w:rPr>
      </w:pPr>
      <w:r>
        <w:rPr>
          <w:rFonts w:hint="eastAsia" w:ascii="宋体" w:hAnsi="宋体" w:cs="Arial"/>
          <w:b/>
          <w:color w:val="auto"/>
          <w:spacing w:val="-6"/>
          <w:sz w:val="24"/>
          <w:highlight w:val="none"/>
          <w:lang w:val="en-US" w:eastAsia="zh-CN"/>
        </w:rPr>
        <w:t>九</w:t>
      </w:r>
      <w:r>
        <w:rPr>
          <w:rFonts w:hint="eastAsia" w:ascii="宋体" w:hAnsi="宋体" w:cs="Arial"/>
          <w:b/>
          <w:color w:val="auto"/>
          <w:spacing w:val="-6"/>
          <w:sz w:val="24"/>
          <w:highlight w:val="none"/>
        </w:rPr>
        <w:t>、公告发布媒介：</w:t>
      </w:r>
    </w:p>
    <w:p w14:paraId="6CBAAFC4">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本次招标公告在金采网（www.cfcpn.com）、</w:t>
      </w:r>
      <w:r>
        <w:rPr>
          <w:rFonts w:ascii="宋体" w:hAnsi="宋体"/>
          <w:color w:val="auto"/>
          <w:spacing w:val="-6"/>
          <w:sz w:val="21"/>
          <w:szCs w:val="21"/>
          <w:highlight w:val="none"/>
        </w:rPr>
        <w:t>浙江</w:t>
      </w:r>
      <w:r>
        <w:rPr>
          <w:rFonts w:hint="eastAsia" w:ascii="宋体" w:hAnsi="宋体"/>
          <w:color w:val="auto"/>
          <w:spacing w:val="-6"/>
          <w:sz w:val="21"/>
          <w:szCs w:val="21"/>
          <w:highlight w:val="none"/>
        </w:rPr>
        <w:t>政府采购网（</w:t>
      </w:r>
      <w:r>
        <w:rPr>
          <w:rFonts w:ascii="宋体" w:hAnsi="宋体"/>
          <w:color w:val="auto"/>
          <w:spacing w:val="-6"/>
          <w:sz w:val="21"/>
          <w:szCs w:val="21"/>
          <w:highlight w:val="none"/>
        </w:rPr>
        <w:fldChar w:fldCharType="begin"/>
      </w:r>
      <w:r>
        <w:rPr>
          <w:rFonts w:ascii="宋体" w:hAnsi="宋体"/>
          <w:color w:val="auto"/>
          <w:spacing w:val="-6"/>
          <w:sz w:val="21"/>
          <w:szCs w:val="21"/>
          <w:highlight w:val="none"/>
        </w:rPr>
        <w:instrText xml:space="preserve"> HYPERLINK "http://www.zjzfcg.gov.cn/" </w:instrText>
      </w:r>
      <w:r>
        <w:rPr>
          <w:rFonts w:ascii="宋体" w:hAnsi="宋体"/>
          <w:color w:val="auto"/>
          <w:spacing w:val="-6"/>
          <w:sz w:val="21"/>
          <w:szCs w:val="21"/>
          <w:highlight w:val="none"/>
        </w:rPr>
        <w:fldChar w:fldCharType="separate"/>
      </w:r>
      <w:r>
        <w:rPr>
          <w:rFonts w:ascii="宋体" w:hAnsi="宋体"/>
          <w:color w:val="auto"/>
          <w:spacing w:val="-6"/>
          <w:sz w:val="21"/>
          <w:szCs w:val="21"/>
          <w:highlight w:val="none"/>
        </w:rPr>
        <w:t>http://zfcg.czt.zj.gov.cn</w:t>
      </w:r>
      <w:r>
        <w:rPr>
          <w:rFonts w:ascii="宋体" w:hAnsi="宋体"/>
          <w:color w:val="auto"/>
          <w:spacing w:val="-6"/>
          <w:sz w:val="21"/>
          <w:szCs w:val="21"/>
          <w:highlight w:val="none"/>
        </w:rPr>
        <w:fldChar w:fldCharType="end"/>
      </w:r>
      <w:r>
        <w:rPr>
          <w:rFonts w:hint="eastAsia" w:ascii="宋体" w:hAnsi="宋体"/>
          <w:color w:val="auto"/>
          <w:spacing w:val="-6"/>
          <w:sz w:val="21"/>
          <w:szCs w:val="21"/>
          <w:highlight w:val="none"/>
        </w:rPr>
        <w:t>）、浙商银行数智采购平台（https://ccgp.szcgpt.czbank.com）发布，因轻信其他组织、个人或媒体提供的信息而造成损失的，招标人、招标代理机构概不负责。</w:t>
      </w:r>
    </w:p>
    <w:p w14:paraId="03E0DFCD">
      <w:pPr>
        <w:spacing w:line="288" w:lineRule="auto"/>
        <w:rPr>
          <w:rFonts w:hint="eastAsia" w:ascii="宋体" w:hAnsi="宋体" w:cs="Arial"/>
          <w:b/>
          <w:color w:val="auto"/>
          <w:spacing w:val="-6"/>
          <w:sz w:val="24"/>
          <w:highlight w:val="none"/>
        </w:rPr>
      </w:pPr>
      <w:r>
        <w:rPr>
          <w:rFonts w:hint="eastAsia" w:ascii="宋体" w:hAnsi="宋体" w:cs="Arial"/>
          <w:b/>
          <w:color w:val="auto"/>
          <w:spacing w:val="-6"/>
          <w:sz w:val="24"/>
          <w:highlight w:val="none"/>
        </w:rPr>
        <w:t>十、业务咨询：</w:t>
      </w:r>
    </w:p>
    <w:p w14:paraId="2A6860C6">
      <w:pPr>
        <w:widowControl/>
        <w:autoSpaceDE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1.招标人名称</w:t>
      </w:r>
      <w:r>
        <w:rPr>
          <w:rFonts w:hint="eastAsia" w:ascii="宋体" w:hAnsi="宋体" w:eastAsia="宋体" w:cs="宋体"/>
          <w:color w:val="auto"/>
          <w:kern w:val="0"/>
          <w:sz w:val="21"/>
          <w:szCs w:val="21"/>
          <w:highlight w:val="none"/>
          <w:lang w:bidi="ar"/>
        </w:rPr>
        <w:t>：</w:t>
      </w:r>
      <w:r>
        <w:rPr>
          <w:rFonts w:hint="eastAsia" w:ascii="宋体" w:hAnsi="宋体" w:eastAsia="宋体" w:cs="宋体"/>
          <w:b w:val="0"/>
          <w:color w:val="auto"/>
          <w:spacing w:val="0"/>
          <w:kern w:val="0"/>
          <w:sz w:val="21"/>
          <w:szCs w:val="21"/>
          <w:highlight w:val="none"/>
          <w:lang w:eastAsia="zh-CN" w:bidi="ar"/>
        </w:rPr>
        <w:t>浙商银行股份有限公司嘉兴分行</w:t>
      </w:r>
    </w:p>
    <w:p w14:paraId="5229405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65"/>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地址：浙江省嘉兴市南湖区城南路830号</w:t>
      </w:r>
    </w:p>
    <w:p w14:paraId="0A44429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65"/>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联系人：孙</w:t>
      </w:r>
      <w:r>
        <w:rPr>
          <w:rFonts w:hint="eastAsia" w:ascii="宋体" w:hAnsi="宋体" w:eastAsia="宋体" w:cs="宋体"/>
          <w:i w:val="0"/>
          <w:iCs w:val="0"/>
          <w:caps w:val="0"/>
          <w:color w:val="auto"/>
          <w:spacing w:val="0"/>
          <w:sz w:val="21"/>
          <w:szCs w:val="21"/>
          <w:highlight w:val="none"/>
          <w:lang w:val="en-US" w:eastAsia="zh-CN"/>
        </w:rPr>
        <w:t>老师、</w:t>
      </w:r>
      <w:r>
        <w:rPr>
          <w:rFonts w:hint="eastAsia" w:ascii="宋体" w:hAnsi="宋体" w:eastAsia="宋体" w:cs="宋体"/>
          <w:i w:val="0"/>
          <w:iCs w:val="0"/>
          <w:caps w:val="0"/>
          <w:color w:val="auto"/>
          <w:spacing w:val="0"/>
          <w:sz w:val="21"/>
          <w:szCs w:val="21"/>
          <w:highlight w:val="none"/>
        </w:rPr>
        <w:t>曾</w:t>
      </w:r>
      <w:r>
        <w:rPr>
          <w:rFonts w:hint="eastAsia" w:ascii="宋体" w:hAnsi="宋体" w:eastAsia="宋体" w:cs="宋体"/>
          <w:i w:val="0"/>
          <w:iCs w:val="0"/>
          <w:caps w:val="0"/>
          <w:color w:val="auto"/>
          <w:spacing w:val="0"/>
          <w:sz w:val="21"/>
          <w:szCs w:val="21"/>
          <w:highlight w:val="none"/>
          <w:lang w:val="en-US" w:eastAsia="zh-CN"/>
        </w:rPr>
        <w:t>老师</w:t>
      </w:r>
    </w:p>
    <w:p w14:paraId="759E9D4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65"/>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联系电话：0573-83231372，82038098</w:t>
      </w:r>
    </w:p>
    <w:p w14:paraId="4F9675C1">
      <w:pPr>
        <w:widowControl/>
        <w:autoSpaceDE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2.招标代理机构名</w:t>
      </w:r>
      <w:r>
        <w:rPr>
          <w:rFonts w:hint="eastAsia" w:ascii="宋体" w:hAnsi="宋体" w:eastAsia="宋体" w:cs="宋体"/>
          <w:color w:val="auto"/>
          <w:kern w:val="0"/>
          <w:sz w:val="21"/>
          <w:szCs w:val="21"/>
          <w:highlight w:val="none"/>
          <w:lang w:bidi="ar"/>
        </w:rPr>
        <w:t>称：</w:t>
      </w:r>
      <w:r>
        <w:rPr>
          <w:rFonts w:hint="eastAsia" w:ascii="宋体" w:hAnsi="宋体" w:eastAsia="宋体" w:cs="宋体"/>
          <w:color w:val="auto"/>
          <w:spacing w:val="0"/>
          <w:kern w:val="0"/>
          <w:sz w:val="21"/>
          <w:szCs w:val="21"/>
          <w:highlight w:val="none"/>
          <w:lang w:bidi="ar"/>
        </w:rPr>
        <w:t>浙江省成套工程有限公司</w:t>
      </w:r>
    </w:p>
    <w:p w14:paraId="16EF605D">
      <w:pPr>
        <w:widowControl/>
        <w:autoSpaceDE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地址：</w:t>
      </w:r>
      <w:r>
        <w:rPr>
          <w:rFonts w:hint="eastAsia" w:ascii="宋体" w:hAnsi="宋体" w:eastAsia="宋体" w:cs="宋体"/>
          <w:color w:val="auto"/>
          <w:spacing w:val="0"/>
          <w:kern w:val="0"/>
          <w:sz w:val="21"/>
          <w:szCs w:val="21"/>
          <w:highlight w:val="none"/>
          <w:lang w:bidi="ar"/>
        </w:rPr>
        <w:t>浙江省杭州市西湖区古墩路701号紫金广场A幢12-15楼</w:t>
      </w:r>
    </w:p>
    <w:p w14:paraId="1B4B9B64">
      <w:pPr>
        <w:widowControl/>
        <w:autoSpaceDE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业务联系人：</w:t>
      </w:r>
      <w:r>
        <w:rPr>
          <w:rFonts w:hint="eastAsia" w:ascii="宋体" w:hAnsi="宋体" w:eastAsia="宋体" w:cs="宋体"/>
          <w:color w:val="auto"/>
          <w:spacing w:val="0"/>
          <w:kern w:val="0"/>
          <w:sz w:val="21"/>
          <w:szCs w:val="21"/>
          <w:highlight w:val="none"/>
          <w:lang w:val="en-US" w:eastAsia="zh-CN" w:bidi="ar"/>
        </w:rPr>
        <w:t>章日、郑爱娣</w:t>
      </w:r>
      <w:r>
        <w:rPr>
          <w:rFonts w:hint="eastAsia" w:ascii="宋体" w:hAnsi="宋体" w:eastAsia="宋体" w:cs="宋体"/>
          <w:color w:val="auto"/>
          <w:spacing w:val="0"/>
          <w:kern w:val="0"/>
          <w:sz w:val="21"/>
          <w:szCs w:val="21"/>
          <w:highlight w:val="none"/>
          <w:lang w:bidi="ar"/>
        </w:rPr>
        <w:t>、赵海峰</w:t>
      </w:r>
    </w:p>
    <w:p w14:paraId="4D494580">
      <w:pPr>
        <w:widowControl/>
        <w:autoSpaceDE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联系方法：</w:t>
      </w:r>
      <w:r>
        <w:rPr>
          <w:rFonts w:hint="eastAsia" w:ascii="宋体" w:hAnsi="宋体" w:eastAsia="宋体" w:cs="宋体"/>
          <w:color w:val="auto"/>
          <w:spacing w:val="0"/>
          <w:kern w:val="0"/>
          <w:sz w:val="21"/>
          <w:szCs w:val="21"/>
          <w:highlight w:val="none"/>
          <w:lang w:bidi="ar"/>
        </w:rPr>
        <w:t>0571-85058</w:t>
      </w:r>
      <w:r>
        <w:rPr>
          <w:rFonts w:hint="eastAsia" w:ascii="宋体" w:hAnsi="宋体" w:eastAsia="宋体" w:cs="宋体"/>
          <w:color w:val="auto"/>
          <w:spacing w:val="0"/>
          <w:kern w:val="0"/>
          <w:sz w:val="21"/>
          <w:szCs w:val="21"/>
          <w:highlight w:val="none"/>
          <w:lang w:val="en-US" w:eastAsia="zh-CN" w:bidi="ar"/>
        </w:rPr>
        <w:t>255</w:t>
      </w:r>
    </w:p>
    <w:p w14:paraId="5A4A279A">
      <w:pPr>
        <w:widowControl/>
        <w:autoSpaceDE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电子邮箱：</w:t>
      </w:r>
      <w:r>
        <w:rPr>
          <w:rFonts w:hint="eastAsia" w:ascii="宋体" w:hAnsi="宋体" w:eastAsia="宋体" w:cs="宋体"/>
          <w:color w:val="auto"/>
          <w:kern w:val="0"/>
          <w:sz w:val="21"/>
          <w:szCs w:val="21"/>
          <w:highlight w:val="none"/>
          <w:lang w:val="en-US" w:eastAsia="zh-CN" w:bidi="ar"/>
        </w:rPr>
        <w:t>zjct105@163.com</w:t>
      </w:r>
    </w:p>
    <w:p w14:paraId="0F58CCFF">
      <w:pPr>
        <w:widowControl/>
        <w:autoSpaceDE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bidi="ar"/>
        </w:rPr>
        <w:t>招标代理机构异议联系人</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pacing w:val="0"/>
          <w:kern w:val="0"/>
          <w:sz w:val="21"/>
          <w:szCs w:val="21"/>
          <w:highlight w:val="none"/>
          <w:lang w:bidi="ar"/>
        </w:rPr>
        <w:t>0571-85058</w:t>
      </w:r>
      <w:r>
        <w:rPr>
          <w:rFonts w:hint="eastAsia" w:ascii="宋体" w:hAnsi="宋体" w:eastAsia="宋体" w:cs="宋体"/>
          <w:color w:val="auto"/>
          <w:spacing w:val="0"/>
          <w:kern w:val="0"/>
          <w:sz w:val="21"/>
          <w:szCs w:val="21"/>
          <w:highlight w:val="none"/>
          <w:lang w:val="en-US" w:eastAsia="zh-CN" w:bidi="ar"/>
        </w:rPr>
        <w:t>255</w:t>
      </w:r>
    </w:p>
    <w:p w14:paraId="5E01FAC1">
      <w:pPr>
        <w:widowControl/>
        <w:autoSpaceDE w:val="0"/>
        <w:adjustRightInd w:val="0"/>
        <w:snapToGrid w:val="0"/>
        <w:spacing w:line="360" w:lineRule="auto"/>
        <w:ind w:firstLine="420" w:firstLineChars="200"/>
        <w:jc w:val="left"/>
        <w:rPr>
          <w:rFonts w:ascii="宋体" w:hAnsi="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联系方法：</w:t>
      </w:r>
      <w:r>
        <w:rPr>
          <w:rFonts w:hint="eastAsia" w:ascii="宋体" w:hAnsi="宋体" w:eastAsia="宋体" w:cs="宋体"/>
          <w:color w:val="auto"/>
          <w:spacing w:val="0"/>
          <w:kern w:val="0"/>
          <w:sz w:val="21"/>
          <w:szCs w:val="21"/>
          <w:highlight w:val="none"/>
          <w:lang w:bidi="ar"/>
        </w:rPr>
        <w:t>0571-85058</w:t>
      </w:r>
      <w:r>
        <w:rPr>
          <w:rFonts w:hint="eastAsia" w:ascii="宋体" w:hAnsi="宋体" w:eastAsia="宋体" w:cs="宋体"/>
          <w:color w:val="auto"/>
          <w:spacing w:val="0"/>
          <w:kern w:val="0"/>
          <w:sz w:val="21"/>
          <w:szCs w:val="21"/>
          <w:highlight w:val="none"/>
          <w:lang w:val="en-US" w:eastAsia="zh-CN" w:bidi="ar"/>
        </w:rPr>
        <w:t>600</w:t>
      </w:r>
    </w:p>
    <w:p w14:paraId="2F5FE988"/>
    <w:sectPr>
      <w:headerReference r:id="rId3" w:type="default"/>
      <w:footerReference r:id="rId4" w:type="default"/>
      <w:pgSz w:w="11906" w:h="16838"/>
      <w:pgMar w:top="1440" w:right="1247" w:bottom="1440" w:left="1247" w:header="283" w:footer="85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altName w:val="Microsoft YaHei UI"/>
    <w:panose1 w:val="00000000000000000000"/>
    <w:charset w:val="00"/>
    <w:family w:val="auto"/>
    <w:pitch w:val="default"/>
    <w:sig w:usb0="00000000" w:usb1="00000000" w:usb2="00000002" w:usb3="00000000" w:csb0="00000007" w:csb1="00000000"/>
  </w:font>
  <w:font w:name="Microsoft YaHei UI">
    <w:panose1 w:val="020B0503020204020204"/>
    <w:charset w:val="86"/>
    <w:family w:val="auto"/>
    <w:pitch w:val="default"/>
    <w:sig w:usb0="80000287" w:usb1="2ACF3C50" w:usb2="00000016" w:usb3="00000000" w:csb0="0004001F" w:csb1="00000000"/>
  </w:font>
  <w:font w:name="ヒラギノ角ゴ Pro W3">
    <w:altName w:val="Yu Gothic"/>
    <w:panose1 w:val="00000000000000000000"/>
    <w:charset w:val="80"/>
    <w:family w:val="auto"/>
    <w:pitch w:val="default"/>
    <w:sig w:usb0="00000000" w:usb1="00000000" w:usb2="00000012" w:usb3="00000000" w:csb0="0002000D" w:csb1="00000000"/>
  </w:font>
  <w:font w:name="MS Mincho">
    <w:altName w:val="Yu Gothic UI"/>
    <w:panose1 w:val="02020609040205080304"/>
    <w:charset w:val="80"/>
    <w:family w:val="auto"/>
    <w:pitch w:val="default"/>
    <w:sig w:usb0="00000000" w:usb1="00000000" w:usb2="00000012" w:usb3="00000000" w:csb0="4002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S?o｡ﾀ?">
    <w:altName w:val="Yu Gothic"/>
    <w:panose1 w:val="00000000000000000000"/>
    <w:charset w:val="80"/>
    <w:family w:val="moder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8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Noto Sans SC">
    <w:panose1 w:val="020B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31EB">
    <w:pPr>
      <w:pStyle w:val="22"/>
      <w:jc w:val="center"/>
      <w:rPr>
        <w:rFonts w:hint="eastAsia"/>
      </w:rPr>
    </w:pPr>
    <w:r>
      <w:fldChar w:fldCharType="begin"/>
    </w:r>
    <w:r>
      <w:instrText xml:space="preserve">PAGE   \* MERGEFORMAT</w:instrText>
    </w:r>
    <w:r>
      <w:fldChar w:fldCharType="separate"/>
    </w:r>
    <w:r>
      <w:rPr>
        <w:lang w:val="zh-CN"/>
      </w:rPr>
      <w:t>60</w:t>
    </w:r>
    <w:r>
      <w:fldChar w:fldCharType="end"/>
    </w:r>
  </w:p>
  <w:p w14:paraId="0E4714E1">
    <w:pPr>
      <w:ind w:right="56"/>
      <w:rPr>
        <w:rFonts w:hint="eastAsia"/>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EAD3E">
    <w:pPr>
      <w:pStyle w:val="2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E38527E"/>
    <w:multiLevelType w:val="singleLevel"/>
    <w:tmpl w:val="6E38527E"/>
    <w:lvl w:ilvl="0" w:tentative="0">
      <w:start w:val="1"/>
      <w:numFmt w:val="bullet"/>
      <w:pStyle w:val="10"/>
      <w:lvlText w:val=""/>
      <w:lvlJc w:val="left"/>
      <w:pPr>
        <w:tabs>
          <w:tab w:val="left" w:pos="360"/>
        </w:tabs>
        <w:ind w:left="36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wNTM5NzYwMDRjMzkwZTVkZjY2ODkwMGIxNGU0OTUifQ=="/>
  </w:docVars>
  <w:rsids>
    <w:rsidRoot w:val="00172A27"/>
    <w:rsid w:val="000450C6"/>
    <w:rsid w:val="000628B9"/>
    <w:rsid w:val="00070CDF"/>
    <w:rsid w:val="00071765"/>
    <w:rsid w:val="001112AC"/>
    <w:rsid w:val="001248BA"/>
    <w:rsid w:val="0014022E"/>
    <w:rsid w:val="001437A3"/>
    <w:rsid w:val="00152DAD"/>
    <w:rsid w:val="00191806"/>
    <w:rsid w:val="001D7E4E"/>
    <w:rsid w:val="001F197D"/>
    <w:rsid w:val="001F3A53"/>
    <w:rsid w:val="00205C7B"/>
    <w:rsid w:val="002127E0"/>
    <w:rsid w:val="00216C2F"/>
    <w:rsid w:val="002201BC"/>
    <w:rsid w:val="0023456F"/>
    <w:rsid w:val="00234D37"/>
    <w:rsid w:val="00240C85"/>
    <w:rsid w:val="0025076D"/>
    <w:rsid w:val="00261E51"/>
    <w:rsid w:val="00266270"/>
    <w:rsid w:val="00266BE9"/>
    <w:rsid w:val="002963F6"/>
    <w:rsid w:val="002B4F82"/>
    <w:rsid w:val="002B7F22"/>
    <w:rsid w:val="002E3375"/>
    <w:rsid w:val="002F2859"/>
    <w:rsid w:val="00313DB2"/>
    <w:rsid w:val="003A2BB6"/>
    <w:rsid w:val="003A4B71"/>
    <w:rsid w:val="003B55A5"/>
    <w:rsid w:val="003B6A7B"/>
    <w:rsid w:val="003B76AA"/>
    <w:rsid w:val="003B79B1"/>
    <w:rsid w:val="003C00BB"/>
    <w:rsid w:val="004240CE"/>
    <w:rsid w:val="0042489F"/>
    <w:rsid w:val="00434EE4"/>
    <w:rsid w:val="0046118C"/>
    <w:rsid w:val="00467B02"/>
    <w:rsid w:val="004B777E"/>
    <w:rsid w:val="004B7D4F"/>
    <w:rsid w:val="004C138A"/>
    <w:rsid w:val="004D00E5"/>
    <w:rsid w:val="004D47AC"/>
    <w:rsid w:val="004D5927"/>
    <w:rsid w:val="004E1C17"/>
    <w:rsid w:val="00526C41"/>
    <w:rsid w:val="00551676"/>
    <w:rsid w:val="0056246F"/>
    <w:rsid w:val="005641C0"/>
    <w:rsid w:val="005960A7"/>
    <w:rsid w:val="00597A2C"/>
    <w:rsid w:val="005B0F04"/>
    <w:rsid w:val="005B2AE8"/>
    <w:rsid w:val="005C2064"/>
    <w:rsid w:val="005C3516"/>
    <w:rsid w:val="005F1E3C"/>
    <w:rsid w:val="005F416F"/>
    <w:rsid w:val="00621ACD"/>
    <w:rsid w:val="00632981"/>
    <w:rsid w:val="00640638"/>
    <w:rsid w:val="00655EFE"/>
    <w:rsid w:val="00672A08"/>
    <w:rsid w:val="006873AC"/>
    <w:rsid w:val="006C4695"/>
    <w:rsid w:val="007011DB"/>
    <w:rsid w:val="007462C4"/>
    <w:rsid w:val="007559D5"/>
    <w:rsid w:val="007612F7"/>
    <w:rsid w:val="00770C16"/>
    <w:rsid w:val="007715AB"/>
    <w:rsid w:val="007970BB"/>
    <w:rsid w:val="007D0055"/>
    <w:rsid w:val="007E1DE0"/>
    <w:rsid w:val="007E56EF"/>
    <w:rsid w:val="0081512D"/>
    <w:rsid w:val="00815246"/>
    <w:rsid w:val="00815965"/>
    <w:rsid w:val="00825C3E"/>
    <w:rsid w:val="008319D4"/>
    <w:rsid w:val="00833028"/>
    <w:rsid w:val="00842247"/>
    <w:rsid w:val="00844433"/>
    <w:rsid w:val="00856132"/>
    <w:rsid w:val="00882E4F"/>
    <w:rsid w:val="00891C08"/>
    <w:rsid w:val="00892236"/>
    <w:rsid w:val="008973CA"/>
    <w:rsid w:val="008A369C"/>
    <w:rsid w:val="008B7A26"/>
    <w:rsid w:val="008C271C"/>
    <w:rsid w:val="008C284A"/>
    <w:rsid w:val="008E2A19"/>
    <w:rsid w:val="008E53AD"/>
    <w:rsid w:val="009102AD"/>
    <w:rsid w:val="009304F4"/>
    <w:rsid w:val="009415DF"/>
    <w:rsid w:val="009417F6"/>
    <w:rsid w:val="00944AF6"/>
    <w:rsid w:val="00967D0A"/>
    <w:rsid w:val="009757B6"/>
    <w:rsid w:val="009C020E"/>
    <w:rsid w:val="00A0248A"/>
    <w:rsid w:val="00A07727"/>
    <w:rsid w:val="00A2327A"/>
    <w:rsid w:val="00A24263"/>
    <w:rsid w:val="00A268AA"/>
    <w:rsid w:val="00A52DD6"/>
    <w:rsid w:val="00A54EE3"/>
    <w:rsid w:val="00A804FF"/>
    <w:rsid w:val="00A80F89"/>
    <w:rsid w:val="00A8583F"/>
    <w:rsid w:val="00AA6885"/>
    <w:rsid w:val="00AA6D2F"/>
    <w:rsid w:val="00AA7B5E"/>
    <w:rsid w:val="00AC2439"/>
    <w:rsid w:val="00AD32D6"/>
    <w:rsid w:val="00B0779D"/>
    <w:rsid w:val="00B56E72"/>
    <w:rsid w:val="00B61159"/>
    <w:rsid w:val="00B6627F"/>
    <w:rsid w:val="00B7430F"/>
    <w:rsid w:val="00B84F51"/>
    <w:rsid w:val="00BE2521"/>
    <w:rsid w:val="00BE4EB1"/>
    <w:rsid w:val="00C04517"/>
    <w:rsid w:val="00C07A4B"/>
    <w:rsid w:val="00C17412"/>
    <w:rsid w:val="00C25DF2"/>
    <w:rsid w:val="00C34E28"/>
    <w:rsid w:val="00C60C1D"/>
    <w:rsid w:val="00C717B3"/>
    <w:rsid w:val="00C86CB9"/>
    <w:rsid w:val="00CA1A90"/>
    <w:rsid w:val="00CA40FA"/>
    <w:rsid w:val="00CC79FC"/>
    <w:rsid w:val="00CD79DE"/>
    <w:rsid w:val="00CE5905"/>
    <w:rsid w:val="00CF087B"/>
    <w:rsid w:val="00D05A72"/>
    <w:rsid w:val="00D315B6"/>
    <w:rsid w:val="00D362F7"/>
    <w:rsid w:val="00D47A0E"/>
    <w:rsid w:val="00D508E7"/>
    <w:rsid w:val="00D60DC0"/>
    <w:rsid w:val="00D71339"/>
    <w:rsid w:val="00D80E08"/>
    <w:rsid w:val="00DB36FF"/>
    <w:rsid w:val="00DC7177"/>
    <w:rsid w:val="00DC7909"/>
    <w:rsid w:val="00DF449C"/>
    <w:rsid w:val="00E1320E"/>
    <w:rsid w:val="00E26F54"/>
    <w:rsid w:val="00E30944"/>
    <w:rsid w:val="00E4624A"/>
    <w:rsid w:val="00E64007"/>
    <w:rsid w:val="00E97DE9"/>
    <w:rsid w:val="00EB647B"/>
    <w:rsid w:val="00EC13C6"/>
    <w:rsid w:val="00F04471"/>
    <w:rsid w:val="00F2382E"/>
    <w:rsid w:val="00F37B66"/>
    <w:rsid w:val="00F41CCF"/>
    <w:rsid w:val="00F5784B"/>
    <w:rsid w:val="00F834B8"/>
    <w:rsid w:val="00F87CA0"/>
    <w:rsid w:val="00F979A5"/>
    <w:rsid w:val="00FB6C12"/>
    <w:rsid w:val="00FD280F"/>
    <w:rsid w:val="00FD6CA7"/>
    <w:rsid w:val="00FE4B76"/>
    <w:rsid w:val="00FF2FA1"/>
    <w:rsid w:val="01E34BA3"/>
    <w:rsid w:val="042D13E6"/>
    <w:rsid w:val="04560294"/>
    <w:rsid w:val="04580746"/>
    <w:rsid w:val="048B7BF6"/>
    <w:rsid w:val="04C9540B"/>
    <w:rsid w:val="05D215EF"/>
    <w:rsid w:val="06531FCB"/>
    <w:rsid w:val="06773EA4"/>
    <w:rsid w:val="06DC0977"/>
    <w:rsid w:val="077F14C3"/>
    <w:rsid w:val="07E23ED8"/>
    <w:rsid w:val="0966617B"/>
    <w:rsid w:val="098636DC"/>
    <w:rsid w:val="09D94E2B"/>
    <w:rsid w:val="0BD62CFC"/>
    <w:rsid w:val="0BE92617"/>
    <w:rsid w:val="0C724AF9"/>
    <w:rsid w:val="0CDD4B91"/>
    <w:rsid w:val="0D2362D1"/>
    <w:rsid w:val="0D7B2DAD"/>
    <w:rsid w:val="0F2C7440"/>
    <w:rsid w:val="0F2E0621"/>
    <w:rsid w:val="0F35700D"/>
    <w:rsid w:val="0F3D085D"/>
    <w:rsid w:val="103E28A0"/>
    <w:rsid w:val="10F52F5C"/>
    <w:rsid w:val="115049F7"/>
    <w:rsid w:val="11754848"/>
    <w:rsid w:val="11B015BA"/>
    <w:rsid w:val="11BA2754"/>
    <w:rsid w:val="11C449B6"/>
    <w:rsid w:val="11E85E6F"/>
    <w:rsid w:val="12C23598"/>
    <w:rsid w:val="12E76D96"/>
    <w:rsid w:val="139A79B0"/>
    <w:rsid w:val="14143591"/>
    <w:rsid w:val="161F16EA"/>
    <w:rsid w:val="16211EE7"/>
    <w:rsid w:val="1722157F"/>
    <w:rsid w:val="178A1933"/>
    <w:rsid w:val="1825592A"/>
    <w:rsid w:val="18C87724"/>
    <w:rsid w:val="193B1259"/>
    <w:rsid w:val="19484788"/>
    <w:rsid w:val="1AA2041E"/>
    <w:rsid w:val="1B3A29B9"/>
    <w:rsid w:val="1B3E0616"/>
    <w:rsid w:val="1B6B6A0B"/>
    <w:rsid w:val="1B987E17"/>
    <w:rsid w:val="1BC2419D"/>
    <w:rsid w:val="1C28490B"/>
    <w:rsid w:val="1CB30BA0"/>
    <w:rsid w:val="1D376AFF"/>
    <w:rsid w:val="1E0526EA"/>
    <w:rsid w:val="1E185370"/>
    <w:rsid w:val="1EDB1DA7"/>
    <w:rsid w:val="2022734B"/>
    <w:rsid w:val="21250937"/>
    <w:rsid w:val="21CB29EC"/>
    <w:rsid w:val="21E23E84"/>
    <w:rsid w:val="22FF4879"/>
    <w:rsid w:val="23891CDB"/>
    <w:rsid w:val="23921869"/>
    <w:rsid w:val="24271D5D"/>
    <w:rsid w:val="25B53AED"/>
    <w:rsid w:val="25C04903"/>
    <w:rsid w:val="25CD5911"/>
    <w:rsid w:val="27B01338"/>
    <w:rsid w:val="280F4BC6"/>
    <w:rsid w:val="28385267"/>
    <w:rsid w:val="2A6B0033"/>
    <w:rsid w:val="2A8B7F76"/>
    <w:rsid w:val="2A907AF3"/>
    <w:rsid w:val="2A932D29"/>
    <w:rsid w:val="2C3D01A4"/>
    <w:rsid w:val="2D126F78"/>
    <w:rsid w:val="2D3B3953"/>
    <w:rsid w:val="2D684463"/>
    <w:rsid w:val="2DA81709"/>
    <w:rsid w:val="2DE60A6C"/>
    <w:rsid w:val="2E1F4A69"/>
    <w:rsid w:val="2F691E8C"/>
    <w:rsid w:val="30267026"/>
    <w:rsid w:val="31165B3E"/>
    <w:rsid w:val="31182AB9"/>
    <w:rsid w:val="311936F8"/>
    <w:rsid w:val="318922F7"/>
    <w:rsid w:val="31894D36"/>
    <w:rsid w:val="31CE63EC"/>
    <w:rsid w:val="31EB5616"/>
    <w:rsid w:val="32311DE8"/>
    <w:rsid w:val="324E3917"/>
    <w:rsid w:val="324F43DA"/>
    <w:rsid w:val="32FF49F7"/>
    <w:rsid w:val="33A57F41"/>
    <w:rsid w:val="34255A9B"/>
    <w:rsid w:val="34534AFF"/>
    <w:rsid w:val="34F07847"/>
    <w:rsid w:val="352C29ED"/>
    <w:rsid w:val="358836F8"/>
    <w:rsid w:val="3686726A"/>
    <w:rsid w:val="36937A96"/>
    <w:rsid w:val="36B315CD"/>
    <w:rsid w:val="37692092"/>
    <w:rsid w:val="380D0904"/>
    <w:rsid w:val="382614AE"/>
    <w:rsid w:val="386D5B1C"/>
    <w:rsid w:val="3A216795"/>
    <w:rsid w:val="3A575DDE"/>
    <w:rsid w:val="3B750477"/>
    <w:rsid w:val="3C841D58"/>
    <w:rsid w:val="3D694228"/>
    <w:rsid w:val="3F7240AD"/>
    <w:rsid w:val="402F5D2B"/>
    <w:rsid w:val="40810365"/>
    <w:rsid w:val="40DF0F35"/>
    <w:rsid w:val="413D60BC"/>
    <w:rsid w:val="417E3D53"/>
    <w:rsid w:val="425D618A"/>
    <w:rsid w:val="426B2108"/>
    <w:rsid w:val="4338295A"/>
    <w:rsid w:val="43427809"/>
    <w:rsid w:val="43D42422"/>
    <w:rsid w:val="45370F8A"/>
    <w:rsid w:val="454F78C2"/>
    <w:rsid w:val="45BD49ED"/>
    <w:rsid w:val="461F60AF"/>
    <w:rsid w:val="465E1834"/>
    <w:rsid w:val="479C322F"/>
    <w:rsid w:val="488554E7"/>
    <w:rsid w:val="49D61B90"/>
    <w:rsid w:val="4B773502"/>
    <w:rsid w:val="4B91271A"/>
    <w:rsid w:val="4C4920B9"/>
    <w:rsid w:val="4CB65123"/>
    <w:rsid w:val="4D252B18"/>
    <w:rsid w:val="4D280422"/>
    <w:rsid w:val="4D4D7342"/>
    <w:rsid w:val="4D5E3F19"/>
    <w:rsid w:val="4E3673D7"/>
    <w:rsid w:val="4F437A1E"/>
    <w:rsid w:val="4F891C18"/>
    <w:rsid w:val="501910BA"/>
    <w:rsid w:val="5073598C"/>
    <w:rsid w:val="508A1D63"/>
    <w:rsid w:val="526D311A"/>
    <w:rsid w:val="52CA333E"/>
    <w:rsid w:val="53C2713E"/>
    <w:rsid w:val="542075B7"/>
    <w:rsid w:val="56386558"/>
    <w:rsid w:val="56FD31B9"/>
    <w:rsid w:val="57B47E72"/>
    <w:rsid w:val="57BC2B18"/>
    <w:rsid w:val="582D36B9"/>
    <w:rsid w:val="58AF078F"/>
    <w:rsid w:val="5A4E3BB1"/>
    <w:rsid w:val="5ACB2405"/>
    <w:rsid w:val="5C553A88"/>
    <w:rsid w:val="5C5A12B9"/>
    <w:rsid w:val="5C833D35"/>
    <w:rsid w:val="5D0C0C3A"/>
    <w:rsid w:val="5D88503D"/>
    <w:rsid w:val="5DF7216D"/>
    <w:rsid w:val="5E5C36C0"/>
    <w:rsid w:val="5F7A0C3E"/>
    <w:rsid w:val="5F88394B"/>
    <w:rsid w:val="5FC1703A"/>
    <w:rsid w:val="5FF81680"/>
    <w:rsid w:val="60284776"/>
    <w:rsid w:val="61A4571F"/>
    <w:rsid w:val="61EC4305"/>
    <w:rsid w:val="630D43EE"/>
    <w:rsid w:val="63F43D7F"/>
    <w:rsid w:val="641119D1"/>
    <w:rsid w:val="64274C5E"/>
    <w:rsid w:val="647355C6"/>
    <w:rsid w:val="649C482E"/>
    <w:rsid w:val="65944411"/>
    <w:rsid w:val="66F704C3"/>
    <w:rsid w:val="67793D50"/>
    <w:rsid w:val="69005FBC"/>
    <w:rsid w:val="69141B6A"/>
    <w:rsid w:val="696D2877"/>
    <w:rsid w:val="697A259C"/>
    <w:rsid w:val="698C3A05"/>
    <w:rsid w:val="69BB59BD"/>
    <w:rsid w:val="69C041B6"/>
    <w:rsid w:val="6A192AF5"/>
    <w:rsid w:val="6A317132"/>
    <w:rsid w:val="6A55256E"/>
    <w:rsid w:val="6A8800FF"/>
    <w:rsid w:val="6B241685"/>
    <w:rsid w:val="6B634E75"/>
    <w:rsid w:val="6B885FF9"/>
    <w:rsid w:val="6C107C57"/>
    <w:rsid w:val="6C2C2648"/>
    <w:rsid w:val="6CAB620B"/>
    <w:rsid w:val="6CBD4B80"/>
    <w:rsid w:val="6CE412B4"/>
    <w:rsid w:val="6D357DB9"/>
    <w:rsid w:val="6ED43FE2"/>
    <w:rsid w:val="6EDF2F63"/>
    <w:rsid w:val="6FAC05A7"/>
    <w:rsid w:val="708304A5"/>
    <w:rsid w:val="70C0518B"/>
    <w:rsid w:val="71673F9B"/>
    <w:rsid w:val="728A5523"/>
    <w:rsid w:val="72F86E2E"/>
    <w:rsid w:val="73757E46"/>
    <w:rsid w:val="73E119CB"/>
    <w:rsid w:val="74080AC1"/>
    <w:rsid w:val="743C6043"/>
    <w:rsid w:val="744D0C93"/>
    <w:rsid w:val="749C569E"/>
    <w:rsid w:val="74B64688"/>
    <w:rsid w:val="754A07B8"/>
    <w:rsid w:val="76457F85"/>
    <w:rsid w:val="76E7394B"/>
    <w:rsid w:val="76F64001"/>
    <w:rsid w:val="772A798F"/>
    <w:rsid w:val="787A05B6"/>
    <w:rsid w:val="78861BBC"/>
    <w:rsid w:val="793D7F73"/>
    <w:rsid w:val="797D2281"/>
    <w:rsid w:val="7C9B55C9"/>
    <w:rsid w:val="7D6A2F91"/>
    <w:rsid w:val="7D924301"/>
    <w:rsid w:val="7DAE7D8C"/>
    <w:rsid w:val="7ECB0AD9"/>
    <w:rsid w:val="F7D135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qFormat="1" w:unhideWhenUsed="0" w:uiPriority="0" w:semiHidden="0" w:name="toc 4"/>
    <w:lsdException w:qFormat="1" w:uiPriority="39" w:semiHidden="0"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0"/>
    <w:pPr>
      <w:keepNext/>
      <w:keepLines/>
      <w:autoSpaceDE/>
      <w:autoSpaceDN/>
      <w:adjustRightInd/>
      <w:snapToGrid/>
      <w:spacing w:before="260" w:after="260" w:line="416" w:lineRule="auto"/>
      <w:jc w:val="both"/>
      <w:outlineLvl w:val="2"/>
    </w:pPr>
    <w:rPr>
      <w:rFonts w:ascii="Calibri" w:hAnsi="Calibri" w:eastAsia="宋体" w:cs="Times New Roman"/>
      <w:bCs/>
      <w:kern w:val="2"/>
      <w:sz w:val="32"/>
      <w:szCs w:val="32"/>
    </w:rPr>
  </w:style>
  <w:style w:type="paragraph" w:styleId="5">
    <w:name w:val="heading 4"/>
    <w:basedOn w:val="1"/>
    <w:next w:val="1"/>
    <w:link w:val="48"/>
    <w:qFormat/>
    <w:uiPriority w:val="0"/>
    <w:pPr>
      <w:keepNext/>
      <w:keepLines/>
      <w:spacing w:before="280" w:after="290" w:line="376" w:lineRule="auto"/>
      <w:outlineLvl w:val="3"/>
    </w:pPr>
    <w:rPr>
      <w:rFonts w:ascii="Cambria" w:hAnsi="Cambria"/>
      <w:b/>
      <w:bCs/>
      <w:sz w:val="28"/>
      <w:szCs w:val="28"/>
    </w:rPr>
  </w:style>
  <w:style w:type="character" w:default="1" w:styleId="36">
    <w:name w:val="Default Paragraph Font"/>
    <w:qFormat/>
    <w:uiPriority w:val="0"/>
  </w:style>
  <w:style w:type="table" w:default="1" w:styleId="34">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List Number"/>
    <w:basedOn w:val="1"/>
    <w:qFormat/>
    <w:uiPriority w:val="0"/>
    <w:pPr>
      <w:widowControl/>
      <w:numPr>
        <w:ilvl w:val="0"/>
        <w:numId w:val="1"/>
      </w:numPr>
      <w:tabs>
        <w:tab w:val="left" w:pos="454"/>
      </w:tabs>
      <w:spacing w:after="156" w:afterLines="50"/>
      <w:jc w:val="left"/>
    </w:pPr>
    <w:rPr>
      <w:kern w:val="0"/>
      <w:sz w:val="24"/>
      <w:szCs w:val="20"/>
    </w:rPr>
  </w:style>
  <w:style w:type="paragraph" w:styleId="8">
    <w:name w:val="Normal Indent"/>
    <w:basedOn w:val="1"/>
    <w:link w:val="49"/>
    <w:qFormat/>
    <w:uiPriority w:val="0"/>
    <w:pPr>
      <w:ind w:firstLine="420"/>
    </w:pPr>
    <w:rPr>
      <w:sz w:val="21"/>
      <w:szCs w:val="20"/>
    </w:rPr>
  </w:style>
  <w:style w:type="paragraph" w:styleId="9">
    <w:name w:val="caption"/>
    <w:basedOn w:val="1"/>
    <w:next w:val="1"/>
    <w:qFormat/>
    <w:uiPriority w:val="0"/>
    <w:pPr>
      <w:spacing w:before="152" w:beforeLines="0" w:after="160" w:afterLines="0"/>
    </w:pPr>
    <w:rPr>
      <w:rFonts w:ascii="Arial" w:hAnsi="Arial" w:eastAsia="黑体" w:cs="Arial"/>
      <w:sz w:val="20"/>
      <w:szCs w:val="20"/>
    </w:rPr>
  </w:style>
  <w:style w:type="paragraph" w:styleId="10">
    <w:name w:val="List Bullet"/>
    <w:basedOn w:val="1"/>
    <w:unhideWhenUsed/>
    <w:qFormat/>
    <w:uiPriority w:val="99"/>
    <w:pPr>
      <w:numPr>
        <w:ilvl w:val="0"/>
        <w:numId w:val="2"/>
      </w:numPr>
    </w:pPr>
  </w:style>
  <w:style w:type="paragraph" w:styleId="11">
    <w:name w:val="annotation text"/>
    <w:basedOn w:val="1"/>
    <w:link w:val="50"/>
    <w:unhideWhenUsed/>
    <w:qFormat/>
    <w:uiPriority w:val="0"/>
    <w:pPr>
      <w:jc w:val="left"/>
    </w:pPr>
  </w:style>
  <w:style w:type="paragraph" w:styleId="12">
    <w:name w:val="Body Text 3"/>
    <w:basedOn w:val="1"/>
    <w:link w:val="51"/>
    <w:qFormat/>
    <w:uiPriority w:val="99"/>
    <w:pPr>
      <w:autoSpaceDE w:val="0"/>
      <w:autoSpaceDN w:val="0"/>
      <w:adjustRightInd w:val="0"/>
      <w:spacing w:after="120"/>
      <w:jc w:val="left"/>
    </w:pPr>
    <w:rPr>
      <w:kern w:val="0"/>
      <w:sz w:val="16"/>
      <w:szCs w:val="16"/>
    </w:rPr>
  </w:style>
  <w:style w:type="paragraph" w:styleId="13">
    <w:name w:val="Body Text"/>
    <w:basedOn w:val="1"/>
    <w:next w:val="14"/>
    <w:link w:val="52"/>
    <w:unhideWhenUsed/>
    <w:qFormat/>
    <w:uiPriority w:val="0"/>
    <w:rPr>
      <w:sz w:val="24"/>
    </w:rPr>
  </w:style>
  <w:style w:type="paragraph" w:styleId="14">
    <w:name w:val="Body Text First Indent"/>
    <w:basedOn w:val="13"/>
    <w:unhideWhenUsed/>
    <w:qFormat/>
    <w:uiPriority w:val="99"/>
    <w:pPr>
      <w:adjustRightInd w:val="0"/>
      <w:spacing w:after="120" w:line="360" w:lineRule="auto"/>
      <w:ind w:firstLine="420"/>
      <w:textAlignment w:val="baseline"/>
    </w:pPr>
    <w:rPr>
      <w:rFonts w:ascii="Calibri" w:hAnsi="Calibri" w:eastAsia="楷体_GB2312"/>
      <w:sz w:val="24"/>
    </w:rPr>
  </w:style>
  <w:style w:type="paragraph" w:styleId="15">
    <w:name w:val="Body Text Indent"/>
    <w:basedOn w:val="1"/>
    <w:next w:val="1"/>
    <w:link w:val="53"/>
    <w:qFormat/>
    <w:uiPriority w:val="0"/>
    <w:pPr>
      <w:spacing w:line="200" w:lineRule="atLeast"/>
      <w:ind w:firstLine="301"/>
    </w:pPr>
    <w:rPr>
      <w:rFonts w:ascii="宋体" w:hAnsi="Courier New"/>
      <w:spacing w:val="-4"/>
      <w:sz w:val="18"/>
      <w:szCs w:val="20"/>
    </w:rPr>
  </w:style>
  <w:style w:type="paragraph" w:styleId="16">
    <w:name w:val="List 2"/>
    <w:basedOn w:val="1"/>
    <w:unhideWhenUsed/>
    <w:qFormat/>
    <w:uiPriority w:val="99"/>
    <w:pPr>
      <w:ind w:left="100" w:leftChars="200" w:hanging="200" w:hangingChars="200"/>
      <w:contextualSpacing/>
    </w:pPr>
  </w:style>
  <w:style w:type="paragraph" w:styleId="17">
    <w:name w:val="toc 5"/>
    <w:basedOn w:val="1"/>
    <w:next w:val="1"/>
    <w:unhideWhenUsed/>
    <w:qFormat/>
    <w:uiPriority w:val="39"/>
    <w:pPr>
      <w:ind w:left="1680" w:leftChars="800"/>
    </w:pPr>
  </w:style>
  <w:style w:type="paragraph" w:styleId="18">
    <w:name w:val="Plain Text"/>
    <w:basedOn w:val="1"/>
    <w:link w:val="54"/>
    <w:qFormat/>
    <w:uiPriority w:val="0"/>
    <w:pPr>
      <w:spacing w:before="156" w:beforeLines="50" w:after="156" w:afterLines="50" w:line="400" w:lineRule="atLeast"/>
    </w:pPr>
    <w:rPr>
      <w:rFonts w:ascii="宋体" w:hAnsi="Courier New"/>
      <w:sz w:val="24"/>
    </w:rPr>
  </w:style>
  <w:style w:type="paragraph" w:styleId="19">
    <w:name w:val="Date"/>
    <w:basedOn w:val="1"/>
    <w:next w:val="1"/>
    <w:qFormat/>
    <w:uiPriority w:val="0"/>
    <w:pPr>
      <w:ind w:leftChars="2500"/>
    </w:pPr>
    <w:rPr>
      <w:rFonts w:eastAsia="楷体_GB2312"/>
      <w:sz w:val="32"/>
      <w:szCs w:val="20"/>
    </w:rPr>
  </w:style>
  <w:style w:type="paragraph" w:styleId="20">
    <w:name w:val="Body Text Indent 2"/>
    <w:basedOn w:val="1"/>
    <w:link w:val="55"/>
    <w:unhideWhenUsed/>
    <w:qFormat/>
    <w:uiPriority w:val="99"/>
    <w:pPr>
      <w:spacing w:after="120" w:line="480" w:lineRule="auto"/>
      <w:ind w:left="420" w:leftChars="200"/>
    </w:pPr>
  </w:style>
  <w:style w:type="paragraph" w:styleId="21">
    <w:name w:val="Balloon Text"/>
    <w:basedOn w:val="1"/>
    <w:qFormat/>
    <w:uiPriority w:val="0"/>
    <w:rPr>
      <w:sz w:val="18"/>
      <w:szCs w:val="18"/>
    </w:rPr>
  </w:style>
  <w:style w:type="paragraph" w:styleId="22">
    <w:name w:val="footer"/>
    <w:basedOn w:val="1"/>
    <w:link w:val="56"/>
    <w:qFormat/>
    <w:uiPriority w:val="99"/>
    <w:pPr>
      <w:tabs>
        <w:tab w:val="center" w:pos="4153"/>
        <w:tab w:val="right" w:pos="8306"/>
      </w:tabs>
      <w:snapToGrid w:val="0"/>
      <w:jc w:val="left"/>
    </w:pPr>
    <w:rPr>
      <w:sz w:val="18"/>
      <w:szCs w:val="18"/>
    </w:rPr>
  </w:style>
  <w:style w:type="paragraph" w:styleId="23">
    <w:name w:val="header"/>
    <w:basedOn w:val="1"/>
    <w:link w:val="57"/>
    <w:qFormat/>
    <w:uiPriority w:val="0"/>
    <w:pP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659"/>
      </w:tabs>
      <w:spacing w:before="0" w:beforeLines="0" w:after="0" w:afterLines="0" w:line="240" w:lineRule="auto"/>
      <w:jc w:val="center"/>
    </w:pPr>
    <w:rPr>
      <w:b/>
      <w:sz w:val="21"/>
    </w:rPr>
  </w:style>
  <w:style w:type="paragraph" w:styleId="25">
    <w:name w:val="toc 4"/>
    <w:basedOn w:val="1"/>
    <w:next w:val="1"/>
    <w:qFormat/>
    <w:uiPriority w:val="0"/>
    <w:pPr>
      <w:tabs>
        <w:tab w:val="left" w:pos="1890"/>
        <w:tab w:val="right" w:leader="dot" w:pos="8296"/>
      </w:tabs>
      <w:ind w:left="630" w:leftChars="300"/>
    </w:pPr>
    <w:rPr>
      <w:rFonts w:ascii="宋体" w:hAnsi="Calibri"/>
      <w:szCs w:val="20"/>
    </w:rPr>
  </w:style>
  <w:style w:type="paragraph" w:styleId="26">
    <w:name w:val="Subtitle"/>
    <w:basedOn w:val="1"/>
    <w:next w:val="1"/>
    <w:link w:val="58"/>
    <w:qFormat/>
    <w:uiPriority w:val="11"/>
    <w:pPr>
      <w:spacing w:before="240" w:after="60" w:line="312" w:lineRule="auto"/>
      <w:jc w:val="center"/>
      <w:outlineLvl w:val="1"/>
    </w:pPr>
    <w:rPr>
      <w:rFonts w:ascii="等线 Light" w:hAnsi="等线 Light" w:cs="Times New Roman"/>
      <w:b/>
      <w:bCs/>
      <w:kern w:val="28"/>
      <w:sz w:val="32"/>
      <w:szCs w:val="32"/>
    </w:rPr>
  </w:style>
  <w:style w:type="paragraph" w:styleId="27">
    <w:name w:val="List"/>
    <w:basedOn w:val="1"/>
    <w:qFormat/>
    <w:uiPriority w:val="0"/>
    <w:pPr>
      <w:ind w:left="200" w:hanging="200" w:hangingChars="200"/>
    </w:pPr>
  </w:style>
  <w:style w:type="paragraph" w:styleId="28">
    <w:name w:val="footnote text"/>
    <w:basedOn w:val="1"/>
    <w:unhideWhenUsed/>
    <w:qFormat/>
    <w:uiPriority w:val="99"/>
    <w:pPr>
      <w:snapToGrid w:val="0"/>
      <w:jc w:val="left"/>
    </w:pPr>
    <w:rPr>
      <w:sz w:val="18"/>
      <w:szCs w:val="18"/>
    </w:rPr>
  </w:style>
  <w:style w:type="paragraph" w:styleId="29">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30">
    <w:name w:val="HTML Preformatted"/>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31">
    <w:name w:val="Normal (Web)"/>
    <w:basedOn w:val="1"/>
    <w:qFormat/>
    <w:uiPriority w:val="99"/>
    <w:pPr>
      <w:widowControl/>
      <w:spacing w:before="100" w:beforeLines="0" w:beforeAutospacing="1" w:after="100" w:afterLines="0" w:afterAutospacing="1"/>
      <w:ind w:firstLine="420"/>
      <w:jc w:val="left"/>
    </w:pPr>
    <w:rPr>
      <w:rFonts w:ascii="宋体" w:hAnsi="宋体"/>
      <w:kern w:val="0"/>
      <w:sz w:val="20"/>
      <w:szCs w:val="20"/>
    </w:rPr>
  </w:style>
  <w:style w:type="paragraph" w:styleId="32">
    <w:name w:val="annotation subject"/>
    <w:basedOn w:val="11"/>
    <w:next w:val="11"/>
    <w:link w:val="59"/>
    <w:unhideWhenUsed/>
    <w:qFormat/>
    <w:uiPriority w:val="99"/>
    <w:rPr>
      <w:b/>
      <w:bCs/>
    </w:rPr>
  </w:style>
  <w:style w:type="paragraph" w:styleId="33">
    <w:name w:val="Body Text First Indent 2"/>
    <w:basedOn w:val="15"/>
    <w:unhideWhenUsed/>
    <w:qFormat/>
    <w:uiPriority w:val="99"/>
    <w:pPr>
      <w:ind w:firstLine="420"/>
    </w:p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qFormat/>
    <w:uiPriority w:val="0"/>
  </w:style>
  <w:style w:type="character" w:styleId="39">
    <w:name w:val="FollowedHyperlink"/>
    <w:unhideWhenUsed/>
    <w:qFormat/>
    <w:uiPriority w:val="99"/>
    <w:rPr>
      <w:color w:val="5579A7"/>
      <w:u w:val="none"/>
    </w:rPr>
  </w:style>
  <w:style w:type="character" w:styleId="40">
    <w:name w:val="Emphasis"/>
    <w:qFormat/>
    <w:uiPriority w:val="20"/>
  </w:style>
  <w:style w:type="character" w:styleId="41">
    <w:name w:val="Hyperlink"/>
    <w:qFormat/>
    <w:uiPriority w:val="0"/>
    <w:rPr>
      <w:color w:val="5579A7"/>
      <w:u w:val="none"/>
    </w:rPr>
  </w:style>
  <w:style w:type="character" w:styleId="42">
    <w:name w:val="annotation reference"/>
    <w:unhideWhenUsed/>
    <w:qFormat/>
    <w:uiPriority w:val="0"/>
    <w:rPr>
      <w:sz w:val="21"/>
      <w:szCs w:val="21"/>
    </w:rPr>
  </w:style>
  <w:style w:type="character" w:styleId="43">
    <w:name w:val="footnote reference"/>
    <w:unhideWhenUsed/>
    <w:qFormat/>
    <w:uiPriority w:val="99"/>
    <w:rPr>
      <w:vertAlign w:val="superscript"/>
    </w:rPr>
  </w:style>
  <w:style w:type="paragraph" w:customStyle="1" w:styleId="44">
    <w:name w:val="样式1"/>
    <w:qFormat/>
    <w:uiPriority w:val="0"/>
    <w:pPr>
      <w:widowControl w:val="0"/>
      <w:tabs>
        <w:tab w:val="left" w:pos="0"/>
        <w:tab w:val="left" w:pos="1800"/>
      </w:tabs>
      <w:adjustRightInd w:val="0"/>
      <w:snapToGrid w:val="0"/>
      <w:spacing w:line="360" w:lineRule="auto"/>
      <w:ind w:firstLine="480" w:firstLineChars="200"/>
      <w:jc w:val="left"/>
    </w:pPr>
    <w:rPr>
      <w:rFonts w:hint="eastAsia" w:ascii="仿宋_GB2312" w:hAnsi="仿宋_GB2312" w:eastAsia="仿宋_GB2312" w:cs="仿宋_GB2312"/>
      <w:snapToGrid w:val="0"/>
      <w:color w:val="000000"/>
      <w:kern w:val="2"/>
      <w:sz w:val="24"/>
      <w:szCs w:val="24"/>
      <w:lang w:val="en-US" w:eastAsia="zh-CN" w:bidi="ar-SA"/>
    </w:rPr>
  </w:style>
  <w:style w:type="character" w:customStyle="1" w:styleId="45">
    <w:name w:val="标题 1 Char"/>
    <w:link w:val="2"/>
    <w:qFormat/>
    <w:uiPriority w:val="0"/>
    <w:rPr>
      <w:b/>
      <w:bCs/>
      <w:kern w:val="44"/>
      <w:sz w:val="44"/>
      <w:szCs w:val="44"/>
    </w:rPr>
  </w:style>
  <w:style w:type="character" w:customStyle="1" w:styleId="46">
    <w:name w:val="标题 2 字符"/>
    <w:link w:val="3"/>
    <w:semiHidden/>
    <w:qFormat/>
    <w:uiPriority w:val="9"/>
    <w:rPr>
      <w:rFonts w:ascii="Cambria" w:hAnsi="Cambria" w:eastAsia="宋体" w:cs="Times New Roman"/>
      <w:b/>
      <w:bCs/>
      <w:kern w:val="2"/>
      <w:sz w:val="32"/>
      <w:szCs w:val="32"/>
    </w:rPr>
  </w:style>
  <w:style w:type="character" w:customStyle="1" w:styleId="47">
    <w:name w:val="标题 3 字符"/>
    <w:link w:val="4"/>
    <w:qFormat/>
    <w:uiPriority w:val="0"/>
    <w:rPr>
      <w:rFonts w:ascii="Calibri" w:hAnsi="Calibri"/>
      <w:bCs/>
      <w:kern w:val="2"/>
      <w:sz w:val="32"/>
      <w:szCs w:val="32"/>
    </w:rPr>
  </w:style>
  <w:style w:type="character" w:customStyle="1" w:styleId="48">
    <w:name w:val="标题 4 字符"/>
    <w:link w:val="5"/>
    <w:qFormat/>
    <w:uiPriority w:val="0"/>
    <w:rPr>
      <w:rFonts w:ascii="Cambria" w:hAnsi="Cambria"/>
      <w:b/>
      <w:bCs/>
      <w:kern w:val="2"/>
      <w:sz w:val="28"/>
      <w:szCs w:val="28"/>
    </w:rPr>
  </w:style>
  <w:style w:type="character" w:customStyle="1" w:styleId="49">
    <w:name w:val="正文缩进 字符"/>
    <w:link w:val="8"/>
    <w:qFormat/>
    <w:uiPriority w:val="0"/>
    <w:rPr>
      <w:rFonts w:eastAsia="宋体"/>
      <w:kern w:val="2"/>
      <w:sz w:val="21"/>
      <w:lang w:val="en-US" w:eastAsia="zh-CN" w:bidi="ar-SA"/>
    </w:rPr>
  </w:style>
  <w:style w:type="character" w:customStyle="1" w:styleId="50">
    <w:name w:val="批注文字 字符"/>
    <w:link w:val="11"/>
    <w:qFormat/>
    <w:uiPriority w:val="0"/>
    <w:rPr>
      <w:kern w:val="2"/>
      <w:sz w:val="28"/>
      <w:szCs w:val="24"/>
    </w:rPr>
  </w:style>
  <w:style w:type="character" w:customStyle="1" w:styleId="51">
    <w:name w:val="正文文本 3 字符"/>
    <w:link w:val="12"/>
    <w:qFormat/>
    <w:uiPriority w:val="99"/>
    <w:rPr>
      <w:sz w:val="16"/>
      <w:szCs w:val="16"/>
    </w:rPr>
  </w:style>
  <w:style w:type="character" w:customStyle="1" w:styleId="52">
    <w:name w:val="正文文本 字符"/>
    <w:link w:val="13"/>
    <w:qFormat/>
    <w:uiPriority w:val="0"/>
    <w:rPr>
      <w:kern w:val="2"/>
      <w:sz w:val="24"/>
      <w:szCs w:val="24"/>
    </w:rPr>
  </w:style>
  <w:style w:type="character" w:customStyle="1" w:styleId="53">
    <w:name w:val="正文文本缩进 字符1"/>
    <w:link w:val="15"/>
    <w:qFormat/>
    <w:uiPriority w:val="0"/>
    <w:rPr>
      <w:rFonts w:ascii="宋体" w:hAnsi="Courier New"/>
      <w:spacing w:val="-4"/>
      <w:kern w:val="2"/>
      <w:sz w:val="18"/>
    </w:rPr>
  </w:style>
  <w:style w:type="character" w:customStyle="1" w:styleId="54">
    <w:name w:val="纯文本 字符"/>
    <w:link w:val="18"/>
    <w:qFormat/>
    <w:uiPriority w:val="0"/>
    <w:rPr>
      <w:rFonts w:ascii="宋体" w:hAnsi="Courier New"/>
      <w:kern w:val="2"/>
      <w:sz w:val="24"/>
      <w:szCs w:val="24"/>
    </w:rPr>
  </w:style>
  <w:style w:type="character" w:customStyle="1" w:styleId="55">
    <w:name w:val="正文文本缩进 2 字符"/>
    <w:link w:val="20"/>
    <w:semiHidden/>
    <w:qFormat/>
    <w:uiPriority w:val="99"/>
    <w:rPr>
      <w:kern w:val="2"/>
      <w:sz w:val="28"/>
      <w:szCs w:val="24"/>
    </w:rPr>
  </w:style>
  <w:style w:type="character" w:customStyle="1" w:styleId="56">
    <w:name w:val="页脚 字符"/>
    <w:link w:val="22"/>
    <w:qFormat/>
    <w:uiPriority w:val="99"/>
    <w:rPr>
      <w:kern w:val="2"/>
      <w:sz w:val="18"/>
      <w:szCs w:val="18"/>
    </w:rPr>
  </w:style>
  <w:style w:type="character" w:customStyle="1" w:styleId="57">
    <w:name w:val="页眉 字符"/>
    <w:link w:val="23"/>
    <w:qFormat/>
    <w:uiPriority w:val="0"/>
    <w:rPr>
      <w:kern w:val="2"/>
      <w:sz w:val="18"/>
      <w:szCs w:val="18"/>
    </w:rPr>
  </w:style>
  <w:style w:type="character" w:customStyle="1" w:styleId="58">
    <w:name w:val="副标题 字符"/>
    <w:link w:val="26"/>
    <w:qFormat/>
    <w:uiPriority w:val="11"/>
    <w:rPr>
      <w:rFonts w:ascii="等线 Light" w:hAnsi="等线 Light" w:cs="Times New Roman"/>
      <w:b/>
      <w:bCs/>
      <w:kern w:val="28"/>
      <w:sz w:val="32"/>
      <w:szCs w:val="32"/>
    </w:rPr>
  </w:style>
  <w:style w:type="character" w:customStyle="1" w:styleId="59">
    <w:name w:val="批注主题 字符"/>
    <w:link w:val="32"/>
    <w:semiHidden/>
    <w:qFormat/>
    <w:uiPriority w:val="99"/>
    <w:rPr>
      <w:b/>
      <w:bCs/>
      <w:kern w:val="2"/>
      <w:sz w:val="28"/>
      <w:szCs w:val="24"/>
    </w:rPr>
  </w:style>
  <w:style w:type="character" w:customStyle="1" w:styleId="60">
    <w:name w:val="标题 1 字符"/>
    <w:link w:val="2"/>
    <w:qFormat/>
    <w:uiPriority w:val="0"/>
    <w:rPr>
      <w:b/>
      <w:bCs/>
      <w:kern w:val="44"/>
      <w:sz w:val="44"/>
      <w:szCs w:val="44"/>
    </w:rPr>
  </w:style>
  <w:style w:type="character" w:customStyle="1" w:styleId="61">
    <w:name w:val="font91"/>
    <w:qFormat/>
    <w:uiPriority w:val="0"/>
    <w:rPr>
      <w:rFonts w:hint="eastAsia" w:ascii="宋体" w:hAnsi="宋体" w:eastAsia="宋体" w:cs="宋体"/>
      <w:color w:val="000000"/>
      <w:sz w:val="18"/>
      <w:szCs w:val="18"/>
      <w:u w:val="none"/>
    </w:rPr>
  </w:style>
  <w:style w:type="character" w:customStyle="1" w:styleId="62">
    <w:name w:val="sub_title s0"/>
    <w:qFormat/>
    <w:uiPriority w:val="0"/>
  </w:style>
  <w:style w:type="character" w:customStyle="1" w:styleId="63">
    <w:name w:val="r-time"/>
    <w:qFormat/>
    <w:uiPriority w:val="0"/>
    <w:rPr>
      <w:color w:val="B30000"/>
    </w:rPr>
  </w:style>
  <w:style w:type="character" w:customStyle="1" w:styleId="64">
    <w:name w:val="font21"/>
    <w:qFormat/>
    <w:uiPriority w:val="0"/>
    <w:rPr>
      <w:rFonts w:hint="eastAsia" w:ascii="宋体" w:hAnsi="宋体" w:eastAsia="宋体" w:cs="宋体"/>
      <w:color w:val="000000"/>
      <w:sz w:val="22"/>
      <w:szCs w:val="22"/>
      <w:u w:val="none"/>
    </w:rPr>
  </w:style>
  <w:style w:type="character" w:customStyle="1" w:styleId="65">
    <w:name w:val="jbox-icon-success"/>
    <w:qFormat/>
    <w:uiPriority w:val="0"/>
  </w:style>
  <w:style w:type="character" w:customStyle="1" w:styleId="66">
    <w:name w:val="font51"/>
    <w:qFormat/>
    <w:uiPriority w:val="0"/>
    <w:rPr>
      <w:rFonts w:hint="eastAsia" w:ascii="宋体" w:hAnsi="宋体" w:eastAsia="宋体" w:cs="宋体"/>
      <w:color w:val="FF0000"/>
      <w:sz w:val="18"/>
      <w:szCs w:val="18"/>
      <w:u w:val="single"/>
    </w:rPr>
  </w:style>
  <w:style w:type="character" w:customStyle="1" w:styleId="67">
    <w:name w:val="first-child"/>
    <w:qFormat/>
    <w:uiPriority w:val="0"/>
    <w:rPr>
      <w:vanish/>
    </w:rPr>
  </w:style>
  <w:style w:type="character" w:customStyle="1" w:styleId="68">
    <w:name w:val="jbox-icon-info"/>
    <w:qFormat/>
    <w:uiPriority w:val="0"/>
  </w:style>
  <w:style w:type="character" w:customStyle="1" w:styleId="69">
    <w:name w:val="black601"/>
    <w:qFormat/>
    <w:uiPriority w:val="0"/>
    <w:rPr>
      <w:color w:val="666666"/>
    </w:rPr>
  </w:style>
  <w:style w:type="character" w:customStyle="1" w:styleId="70">
    <w:name w:val="z-窗体底端 字符"/>
    <w:link w:val="71"/>
    <w:semiHidden/>
    <w:qFormat/>
    <w:uiPriority w:val="99"/>
    <w:rPr>
      <w:rFonts w:ascii="Arial" w:hAnsi="Arial"/>
      <w:vanish/>
      <w:sz w:val="16"/>
      <w:szCs w:val="16"/>
    </w:rPr>
  </w:style>
  <w:style w:type="paragraph" w:customStyle="1" w:styleId="71">
    <w:name w:val="_Style 70"/>
    <w:basedOn w:val="1"/>
    <w:next w:val="1"/>
    <w:link w:val="70"/>
    <w:unhideWhenUsed/>
    <w:qFormat/>
    <w:uiPriority w:val="99"/>
    <w:pPr>
      <w:widowControl/>
      <w:pBdr>
        <w:top w:val="single" w:color="auto" w:sz="6" w:space="1"/>
      </w:pBdr>
      <w:jc w:val="center"/>
    </w:pPr>
    <w:rPr>
      <w:rFonts w:ascii="Arial" w:hAnsi="Arial"/>
      <w:vanish/>
      <w:kern w:val="0"/>
      <w:sz w:val="16"/>
      <w:szCs w:val="16"/>
    </w:rPr>
  </w:style>
  <w:style w:type="character" w:customStyle="1" w:styleId="72">
    <w:name w:val="wuidatespan"/>
    <w:qFormat/>
    <w:uiPriority w:val="0"/>
  </w:style>
  <w:style w:type="character" w:customStyle="1" w:styleId="73">
    <w:name w:val="标题 1 Char Char"/>
    <w:qFormat/>
    <w:uiPriority w:val="0"/>
    <w:rPr>
      <w:rFonts w:eastAsia="宋体"/>
      <w:b/>
      <w:spacing w:val="-2"/>
      <w:sz w:val="24"/>
      <w:lang w:val="en-US" w:eastAsia="zh-CN" w:bidi="ar-SA"/>
    </w:rPr>
  </w:style>
  <w:style w:type="character" w:customStyle="1" w:styleId="74">
    <w:name w:val="jbox-icon-error"/>
    <w:qFormat/>
    <w:uiPriority w:val="0"/>
  </w:style>
  <w:style w:type="character" w:customStyle="1" w:styleId="75">
    <w:name w:val="jbox-icon-none"/>
    <w:qFormat/>
    <w:uiPriority w:val="0"/>
    <w:rPr>
      <w:vanish/>
    </w:rPr>
  </w:style>
  <w:style w:type="character" w:customStyle="1" w:styleId="76">
    <w:name w:val="font61"/>
    <w:qFormat/>
    <w:uiPriority w:val="0"/>
    <w:rPr>
      <w:rFonts w:hint="eastAsia" w:ascii="宋体" w:hAnsi="宋体" w:eastAsia="宋体" w:cs="宋体"/>
      <w:color w:val="FF0000"/>
      <w:sz w:val="18"/>
      <w:szCs w:val="18"/>
      <w:u w:val="none"/>
    </w:rPr>
  </w:style>
  <w:style w:type="character" w:customStyle="1" w:styleId="77">
    <w:name w:val="font71"/>
    <w:qFormat/>
    <w:uiPriority w:val="0"/>
    <w:rPr>
      <w:rFonts w:hint="eastAsia" w:ascii="宋体" w:hAnsi="宋体" w:eastAsia="宋体" w:cs="宋体"/>
      <w:color w:val="000000"/>
      <w:sz w:val="22"/>
      <w:szCs w:val="22"/>
      <w:u w:val="none"/>
    </w:rPr>
  </w:style>
  <w:style w:type="character" w:customStyle="1" w:styleId="78">
    <w:name w:val="font11"/>
    <w:qFormat/>
    <w:uiPriority w:val="0"/>
    <w:rPr>
      <w:rFonts w:hint="eastAsia" w:ascii="宋体" w:hAnsi="宋体" w:eastAsia="宋体" w:cs="宋体"/>
      <w:color w:val="000000"/>
      <w:sz w:val="18"/>
      <w:szCs w:val="18"/>
      <w:u w:val="none"/>
    </w:rPr>
  </w:style>
  <w:style w:type="character" w:customStyle="1" w:styleId="79">
    <w:name w:val="纯文本 Char1"/>
    <w:qFormat/>
    <w:uiPriority w:val="0"/>
    <w:rPr>
      <w:rFonts w:ascii="宋体" w:hAnsi="Courier New"/>
      <w:kern w:val="2"/>
      <w:sz w:val="21"/>
    </w:rPr>
  </w:style>
  <w:style w:type="character" w:customStyle="1" w:styleId="80">
    <w:name w:val="r-text"/>
    <w:qFormat/>
    <w:uiPriority w:val="0"/>
    <w:rPr>
      <w:color w:val="00349B"/>
    </w:rPr>
  </w:style>
  <w:style w:type="character" w:customStyle="1" w:styleId="81">
    <w:name w:val="jbox-icon"/>
    <w:qFormat/>
    <w:uiPriority w:val="0"/>
  </w:style>
  <w:style w:type="character" w:customStyle="1" w:styleId="82">
    <w:name w:val="纯文本 Char"/>
    <w:qFormat/>
    <w:uiPriority w:val="99"/>
    <w:rPr>
      <w:rFonts w:ascii="宋体" w:hAnsi="Courier New"/>
      <w:kern w:val="2"/>
      <w:sz w:val="24"/>
      <w:szCs w:val="24"/>
    </w:rPr>
  </w:style>
  <w:style w:type="character" w:customStyle="1" w:styleId="83">
    <w:name w:val="maywed421"/>
    <w:qFormat/>
    <w:uiPriority w:val="0"/>
    <w:rPr>
      <w:color w:val="366FB6"/>
      <w:u w:val="none"/>
    </w:rPr>
  </w:style>
  <w:style w:type="character" w:customStyle="1" w:styleId="84">
    <w:name w:val="font41"/>
    <w:qFormat/>
    <w:uiPriority w:val="0"/>
    <w:rPr>
      <w:rFonts w:hint="eastAsia" w:ascii="宋体" w:hAnsi="宋体" w:eastAsia="宋体" w:cs="宋体"/>
      <w:color w:val="000000"/>
      <w:sz w:val="18"/>
      <w:szCs w:val="18"/>
      <w:u w:val="none"/>
    </w:rPr>
  </w:style>
  <w:style w:type="character" w:customStyle="1" w:styleId="85">
    <w:name w:val="jbox-icon-loading"/>
    <w:qFormat/>
    <w:uiPriority w:val="0"/>
  </w:style>
  <w:style w:type="character" w:customStyle="1" w:styleId="86">
    <w:name w:val="jbox-icon-warning"/>
    <w:qFormat/>
    <w:uiPriority w:val="0"/>
  </w:style>
  <w:style w:type="character" w:customStyle="1" w:styleId="87">
    <w:name w:val="jbox-icon-question"/>
    <w:qFormat/>
    <w:uiPriority w:val="0"/>
  </w:style>
  <w:style w:type="character" w:customStyle="1" w:styleId="88">
    <w:name w:val="正文文本缩进 字符"/>
    <w:qFormat/>
    <w:uiPriority w:val="0"/>
    <w:rPr>
      <w:rFonts w:ascii="宋体" w:hAnsi="Courier New"/>
      <w:spacing w:val="-4"/>
      <w:kern w:val="2"/>
      <w:sz w:val="18"/>
    </w:rPr>
  </w:style>
  <w:style w:type="character" w:customStyle="1" w:styleId="89">
    <w:name w:val="font01"/>
    <w:qFormat/>
    <w:uiPriority w:val="0"/>
    <w:rPr>
      <w:rFonts w:hint="eastAsia" w:ascii="宋体" w:hAnsi="宋体" w:eastAsia="宋体" w:cs="宋体"/>
      <w:color w:val="000000"/>
      <w:sz w:val="18"/>
      <w:szCs w:val="18"/>
      <w:u w:val="none"/>
    </w:rPr>
  </w:style>
  <w:style w:type="character" w:customStyle="1" w:styleId="90">
    <w:name w:val="z-窗体顶端 字符"/>
    <w:link w:val="91"/>
    <w:semiHidden/>
    <w:qFormat/>
    <w:uiPriority w:val="99"/>
    <w:rPr>
      <w:rFonts w:ascii="Arial" w:hAnsi="Arial"/>
      <w:vanish/>
      <w:sz w:val="16"/>
      <w:szCs w:val="16"/>
    </w:rPr>
  </w:style>
  <w:style w:type="paragraph" w:customStyle="1" w:styleId="91">
    <w:name w:val="_Style 90"/>
    <w:basedOn w:val="1"/>
    <w:next w:val="1"/>
    <w:link w:val="90"/>
    <w:unhideWhenUsed/>
    <w:qFormat/>
    <w:uiPriority w:val="99"/>
    <w:pPr>
      <w:widowControl/>
      <w:pBdr>
        <w:bottom w:val="single" w:color="auto" w:sz="6" w:space="1"/>
      </w:pBdr>
      <w:jc w:val="center"/>
    </w:pPr>
    <w:rPr>
      <w:rFonts w:ascii="Arial" w:hAnsi="Arial"/>
      <w:vanish/>
      <w:kern w:val="0"/>
      <w:sz w:val="16"/>
      <w:szCs w:val="16"/>
    </w:rPr>
  </w:style>
  <w:style w:type="character" w:customStyle="1" w:styleId="92">
    <w:name w:val="href"/>
    <w:qFormat/>
    <w:uiPriority w:val="0"/>
    <w:rPr>
      <w:color w:val="0000FF"/>
      <w:u w:val="single"/>
    </w:rPr>
  </w:style>
  <w:style w:type="paragraph" w:styleId="9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94">
    <w:name w:val="BodyTextIndent"/>
    <w:basedOn w:val="1"/>
    <w:qFormat/>
    <w:uiPriority w:val="0"/>
    <w:pPr>
      <w:ind w:firstLine="630"/>
      <w:jc w:val="left"/>
    </w:pPr>
    <w:rPr>
      <w:rFonts w:ascii="宋体" w:hAnsi="宋体"/>
      <w:sz w:val="30"/>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lang w:val="en-US" w:eastAsia="zh-CN" w:bidi="ar-SA"/>
    </w:rPr>
  </w:style>
  <w:style w:type="paragraph" w:customStyle="1" w:styleId="96">
    <w:name w:val="p0"/>
    <w:basedOn w:val="1"/>
    <w:qFormat/>
    <w:uiPriority w:val="99"/>
    <w:pPr>
      <w:widowControl/>
    </w:pPr>
    <w:rPr>
      <w:szCs w:val="21"/>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
    <w:name w:val="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00">
    <w:name w:val="正文文字缩进 2"/>
    <w:basedOn w:val="1"/>
    <w:qFormat/>
    <w:uiPriority w:val="0"/>
    <w:pPr>
      <w:widowControl/>
      <w:tabs>
        <w:tab w:val="left" w:pos="901"/>
      </w:tabs>
      <w:spacing w:line="606" w:lineRule="atLeast"/>
      <w:ind w:firstLine="538"/>
      <w:jc w:val="left"/>
      <w:textAlignment w:val="baseline"/>
    </w:pPr>
    <w:rPr>
      <w:color w:val="000000"/>
      <w:kern w:val="0"/>
      <w:sz w:val="24"/>
      <w:szCs w:val="20"/>
    </w:rPr>
  </w:style>
  <w:style w:type="paragraph" w:styleId="101">
    <w:name w:val="List Paragraph"/>
    <w:basedOn w:val="1"/>
    <w:qFormat/>
    <w:uiPriority w:val="0"/>
    <w:pPr>
      <w:ind w:firstLine="420" w:firstLineChars="200"/>
    </w:pPr>
  </w:style>
  <w:style w:type="paragraph" w:customStyle="1" w:styleId="102">
    <w:name w:val="彩色列表 - 强调文字颜色 11"/>
    <w:basedOn w:val="1"/>
    <w:qFormat/>
    <w:uiPriority w:val="34"/>
    <w:pPr>
      <w:ind w:firstLine="420" w:firstLineChars="200"/>
    </w:pPr>
    <w:rPr>
      <w:rFonts w:ascii="Calibri" w:hAnsi="Calibri" w:eastAsia="宋体" w:cs="Times New Roman"/>
      <w:sz w:val="21"/>
      <w:szCs w:val="22"/>
    </w:rPr>
  </w:style>
  <w:style w:type="paragraph" w:customStyle="1" w:styleId="10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04">
    <w:name w:val="List Paragraph1"/>
    <w:basedOn w:val="1"/>
    <w:qFormat/>
    <w:uiPriority w:val="0"/>
    <w:pPr>
      <w:ind w:firstLine="420" w:firstLineChars="200"/>
    </w:pPr>
    <w:rPr>
      <w:sz w:val="21"/>
    </w:rPr>
  </w:style>
  <w:style w:type="paragraph" w:customStyle="1" w:styleId="105">
    <w:name w:val="列出段落1"/>
    <w:basedOn w:val="1"/>
    <w:qFormat/>
    <w:uiPriority w:val="34"/>
    <w:pPr>
      <w:ind w:firstLine="420" w:firstLineChars="200"/>
    </w:pPr>
    <w:rPr>
      <w:rFonts w:ascii="Calibri" w:hAnsi="Calibri" w:eastAsia="宋体" w:cs="Times New Roman"/>
    </w:rPr>
  </w:style>
  <w:style w:type="paragraph" w:customStyle="1" w:styleId="10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7">
    <w:name w:val="[Normal]"/>
    <w:qFormat/>
    <w:uiPriority w:val="0"/>
    <w:rPr>
      <w:rFonts w:ascii="宋体" w:hAnsi="宋体" w:eastAsia="宋体" w:cs="Times New Roman"/>
      <w:sz w:val="24"/>
      <w:szCs w:val="22"/>
      <w:lang w:val="zh-CN" w:eastAsia="zh-CN" w:bidi="ar-SA"/>
    </w:rPr>
  </w:style>
  <w:style w:type="paragraph" w:customStyle="1" w:styleId="10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9">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段"/>
    <w:basedOn w:val="1"/>
    <w:qFormat/>
    <w:uiPriority w:val="0"/>
    <w:pPr>
      <w:widowControl/>
      <w:snapToGrid w:val="0"/>
      <w:spacing w:after="156" w:afterLines="50"/>
      <w:ind w:firstLine="200" w:firstLineChars="200"/>
    </w:pPr>
    <w:rPr>
      <w:kern w:val="0"/>
      <w:sz w:val="24"/>
      <w:szCs w:val="20"/>
    </w:rPr>
  </w:style>
  <w:style w:type="paragraph" w:customStyle="1" w:styleId="11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12">
    <w:name w:val="标书_正文"/>
    <w:basedOn w:val="1"/>
    <w:qFormat/>
    <w:uiPriority w:val="0"/>
    <w:pPr>
      <w:autoSpaceDE/>
      <w:autoSpaceDN/>
      <w:spacing w:line="240" w:lineRule="auto"/>
      <w:ind w:left="40"/>
      <w:jc w:val="both"/>
    </w:pPr>
    <w:rPr>
      <w:rFonts w:ascii="宋体" w:hAnsi="宋体" w:eastAsia="宋体" w:cs="Times New Roman"/>
      <w:bCs/>
      <w:sz w:val="21"/>
      <w:szCs w:val="21"/>
    </w:rPr>
  </w:style>
  <w:style w:type="paragraph" w:customStyle="1" w:styleId="113">
    <w:name w:val="Char Char Char Char1"/>
    <w:basedOn w:val="1"/>
    <w:qFormat/>
    <w:uiPriority w:val="0"/>
    <w:rPr>
      <w:rFonts w:ascii="Tahoma" w:hAnsi="Tahoma"/>
      <w:sz w:val="24"/>
      <w:szCs w:val="20"/>
    </w:rPr>
  </w:style>
  <w:style w:type="paragraph" w:customStyle="1" w:styleId="114">
    <w:name w:val="BodyText1I2"/>
    <w:basedOn w:val="94"/>
    <w:qFormat/>
    <w:uiPriority w:val="0"/>
    <w:pPr>
      <w:ind w:firstLine="420" w:firstLineChars="200"/>
      <w:jc w:val="both"/>
      <w:textAlignment w:val="baseline"/>
    </w:pPr>
    <w:rPr>
      <w:rFonts w:ascii="仿宋_GB2312" w:eastAsia="仿宋_GB2312"/>
      <w:szCs w:val="21"/>
    </w:rPr>
  </w:style>
  <w:style w:type="paragraph" w:customStyle="1" w:styleId="115">
    <w:name w:val="首行缩进"/>
    <w:basedOn w:val="1"/>
    <w:qFormat/>
    <w:uiPriority w:val="0"/>
    <w:pPr>
      <w:spacing w:line="360" w:lineRule="auto"/>
      <w:ind w:firstLine="480" w:firstLineChars="200"/>
      <w:jc w:val="left"/>
    </w:pPr>
    <w:rPr>
      <w:rFonts w:ascii="宋体" w:hAnsi="宋体"/>
      <w:sz w:val="24"/>
    </w:rPr>
  </w:style>
  <w:style w:type="paragraph" w:customStyle="1" w:styleId="116">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117">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118">
    <w:name w:val="默认段落字体 Para Char Char Char Char Char Char Char Char Char1 Char Char Char Char"/>
    <w:basedOn w:val="1"/>
    <w:qFormat/>
    <w:uiPriority w:val="0"/>
    <w:rPr>
      <w:rFonts w:ascii="Tahoma" w:hAnsi="Tahoma"/>
      <w:sz w:val="24"/>
      <w:szCs w:val="20"/>
    </w:rPr>
  </w:style>
  <w:style w:type="paragraph" w:customStyle="1" w:styleId="119">
    <w:name w:val="正文2"/>
    <w:basedOn w:val="1"/>
    <w:qFormat/>
    <w:uiPriority w:val="0"/>
    <w:pPr>
      <w:spacing w:before="156" w:line="360" w:lineRule="auto"/>
      <w:ind w:firstLine="510" w:firstLineChars="200"/>
    </w:pPr>
    <w:rPr>
      <w:sz w:val="24"/>
      <w:szCs w:val="20"/>
    </w:rPr>
  </w:style>
  <w:style w:type="character" w:customStyle="1" w:styleId="120">
    <w:name w:val="font31"/>
    <w:qFormat/>
    <w:uiPriority w:val="0"/>
    <w:rPr>
      <w:rFonts w:hint="eastAsia" w:ascii="宋体" w:hAnsi="宋体" w:eastAsia="宋体" w:cs="宋体"/>
      <w:color w:val="000000"/>
      <w:sz w:val="21"/>
      <w:szCs w:val="21"/>
      <w:u w:val="none"/>
    </w:rPr>
  </w:style>
  <w:style w:type="paragraph" w:customStyle="1" w:styleId="121">
    <w:name w:val="_Style 120"/>
    <w:basedOn w:val="2"/>
    <w:next w:val="1"/>
    <w:qFormat/>
    <w:uiPriority w:val="99"/>
    <w:pPr>
      <w:outlineLvl w:val="9"/>
    </w:pPr>
  </w:style>
  <w:style w:type="character" w:customStyle="1" w:styleId="122">
    <w:name w:val="正文缩进 字符2"/>
    <w:qFormat/>
    <w:uiPriority w:val="0"/>
    <w:rPr>
      <w:rFonts w:ascii="宋体"/>
      <w:snapToGrid/>
      <w:color w:val="000000"/>
      <w:kern w:val="28"/>
      <w:sz w:val="28"/>
    </w:rPr>
  </w:style>
  <w:style w:type="paragraph" w:customStyle="1" w:styleId="123">
    <w:name w:val="_Style 122"/>
    <w:unhideWhenUsed/>
    <w:qFormat/>
    <w:uiPriority w:val="99"/>
    <w:rPr>
      <w:rFonts w:ascii="Times New Roman" w:hAnsi="Times New Roman" w:eastAsia="宋体" w:cs="Times New Roman"/>
      <w:kern w:val="2"/>
      <w:sz w:val="28"/>
      <w:szCs w:val="24"/>
      <w:lang w:val="en-US" w:eastAsia="zh-CN" w:bidi="ar-SA"/>
    </w:rPr>
  </w:style>
  <w:style w:type="character" w:customStyle="1" w:styleId="124">
    <w:name w:val="未处理的提及"/>
    <w:unhideWhenUsed/>
    <w:qFormat/>
    <w:uiPriority w:val="99"/>
    <w:rPr>
      <w:color w:val="605E5C"/>
      <w:shd w:val="clear" w:color="auto" w:fill="E1DFDD"/>
    </w:rPr>
  </w:style>
  <w:style w:type="paragraph" w:customStyle="1" w:styleId="125">
    <w:name w:val="Table Paragraph"/>
    <w:basedOn w:val="1"/>
    <w:qFormat/>
    <w:uiPriority w:val="1"/>
    <w:pPr>
      <w:autoSpaceDE w:val="0"/>
      <w:autoSpaceDN w:val="0"/>
      <w:adjustRightInd w:val="0"/>
      <w:jc w:val="left"/>
    </w:pPr>
    <w:rPr>
      <w:kern w:val="0"/>
      <w:sz w:val="24"/>
    </w:rPr>
  </w:style>
  <w:style w:type="paragraph" w:customStyle="1" w:styleId="126">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127">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28">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29">
    <w:name w:val="P5"/>
    <w:qFormat/>
    <w:uiPriority w:val="0"/>
    <w:pPr>
      <w:widowControl w:val="0"/>
      <w:adjustRightInd w:val="0"/>
      <w:spacing w:after="240" w:line="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130">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31">
    <w:name w:val="表格文字"/>
    <w:basedOn w:val="1"/>
    <w:next w:val="13"/>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rPr>
  </w:style>
  <w:style w:type="paragraph" w:customStyle="1" w:styleId="13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33">
    <w:name w:val="正文_4_1_0"/>
    <w:basedOn w:val="134"/>
    <w:qFormat/>
    <w:uiPriority w:val="0"/>
    <w:rPr>
      <w:szCs w:val="21"/>
    </w:rPr>
  </w:style>
  <w:style w:type="paragraph" w:customStyle="1" w:styleId="134">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_4_1"/>
    <w:basedOn w:val="134"/>
    <w:qFormat/>
    <w:uiPriority w:val="0"/>
    <w:rPr>
      <w:szCs w:val="21"/>
    </w:rPr>
  </w:style>
  <w:style w:type="paragraph" w:customStyle="1" w:styleId="13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Char Char Char"/>
    <w:basedOn w:val="1"/>
    <w:qFormat/>
    <w:uiPriority w:val="0"/>
    <w:pPr>
      <w:autoSpaceDE w:val="0"/>
      <w:autoSpaceDN w:val="0"/>
      <w:adjustRightInd w:val="0"/>
      <w:jc w:val="left"/>
    </w:pPr>
    <w:rPr>
      <w:rFonts w:ascii="Tahoma" w:hAnsi="Tahoma"/>
      <w:kern w:val="0"/>
      <w:sz w:val="24"/>
      <w:szCs w:val="20"/>
    </w:rPr>
  </w:style>
  <w:style w:type="paragraph" w:customStyle="1" w:styleId="139">
    <w:name w:val="正文_4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Table Text"/>
    <w:basedOn w:val="1"/>
    <w:semiHidden/>
    <w:qFormat/>
    <w:uiPriority w:val="0"/>
    <w:pPr>
      <w:autoSpaceDE w:val="0"/>
      <w:autoSpaceDN w:val="0"/>
      <w:adjustRightInd w:val="0"/>
      <w:jc w:val="left"/>
    </w:pPr>
    <w:rPr>
      <w:rFonts w:ascii="宋体" w:hAnsi="宋体" w:cs="宋体"/>
      <w:kern w:val="0"/>
      <w:sz w:val="20"/>
      <w:szCs w:val="20"/>
      <w:lang w:eastAsia="en-US"/>
    </w:rPr>
  </w:style>
  <w:style w:type="paragraph" w:customStyle="1" w:styleId="141">
    <w:name w:val="正文，首行缩进:"/>
    <w:basedOn w:val="1"/>
    <w:qFormat/>
    <w:uiPriority w:val="0"/>
    <w:pPr>
      <w:tabs>
        <w:tab w:val="left" w:pos="3376"/>
      </w:tabs>
      <w:autoSpaceDE w:val="0"/>
      <w:autoSpaceDN w:val="0"/>
      <w:adjustRightInd w:val="0"/>
      <w:spacing w:line="460" w:lineRule="exact"/>
      <w:ind w:firstLine="480" w:firstLineChars="200"/>
      <w:jc w:val="left"/>
    </w:pPr>
    <w:rPr>
      <w:rFonts w:ascii="宋体" w:hAnsi="宋体" w:cs="宋体"/>
      <w:kern w:val="0"/>
      <w:sz w:val="24"/>
      <w:szCs w:val="20"/>
    </w:rPr>
  </w:style>
  <w:style w:type="character" w:customStyle="1" w:styleId="142">
    <w:name w:val="纯文本 字符1"/>
    <w:qFormat/>
    <w:uiPriority w:val="0"/>
    <w:rPr>
      <w:rFonts w:ascii="宋体" w:hAnsi="Courier New" w:cs="Arial"/>
      <w:snapToGrid/>
      <w:kern w:val="2"/>
      <w:sz w:val="21"/>
      <w:szCs w:val="21"/>
    </w:rPr>
  </w:style>
  <w:style w:type="paragraph" w:customStyle="1" w:styleId="143">
    <w:name w:val="566ba9ff-a5b0-4b6f-bbdf-c3ab41993fc2"/>
    <w:basedOn w:val="5"/>
    <w:next w:val="144"/>
    <w:link w:val="145"/>
    <w:qFormat/>
    <w:uiPriority w:val="0"/>
    <w:pPr>
      <w:adjustRightInd w:val="0"/>
      <w:spacing w:before="0" w:after="0" w:line="288" w:lineRule="auto"/>
      <w:ind w:firstLineChars="200"/>
      <w:jc w:val="left"/>
    </w:pPr>
    <w:rPr>
      <w:rFonts w:ascii="微软雅黑" w:hAnsi="微软雅黑" w:eastAsia="微软雅黑" w:cs="宋体"/>
      <w:color w:val="000000"/>
      <w:sz w:val="24"/>
      <w:szCs w:val="21"/>
    </w:rPr>
  </w:style>
  <w:style w:type="paragraph" w:customStyle="1" w:styleId="144">
    <w:name w:val="acbfdd8b-e11b-4d36-88ff-6049b138f862"/>
    <w:basedOn w:val="13"/>
    <w:link w:val="146"/>
    <w:qFormat/>
    <w:uiPriority w:val="0"/>
    <w:pPr>
      <w:adjustRightInd w:val="0"/>
      <w:spacing w:line="288" w:lineRule="auto"/>
      <w:ind w:firstLineChars="200"/>
      <w:jc w:val="left"/>
    </w:pPr>
    <w:rPr>
      <w:rFonts w:ascii="微软雅黑" w:hAnsi="微软雅黑" w:eastAsia="微软雅黑" w:cs="宋体"/>
      <w:color w:val="000000"/>
      <w:sz w:val="22"/>
      <w:szCs w:val="21"/>
    </w:rPr>
  </w:style>
  <w:style w:type="character" w:customStyle="1" w:styleId="145">
    <w:name w:val="566ba9ff-a5b0-4b6f-bbdf-c3ab41993fc2 字符"/>
    <w:link w:val="143"/>
    <w:qFormat/>
    <w:uiPriority w:val="0"/>
    <w:rPr>
      <w:rFonts w:ascii="微软雅黑" w:hAnsi="微软雅黑" w:eastAsia="微软雅黑" w:cs="宋体"/>
      <w:b/>
      <w:bCs/>
      <w:color w:val="000000"/>
      <w:kern w:val="2"/>
      <w:sz w:val="24"/>
      <w:szCs w:val="21"/>
    </w:rPr>
  </w:style>
  <w:style w:type="character" w:customStyle="1" w:styleId="146">
    <w:name w:val="acbfdd8b-e11b-4d36-88ff-6049b138f862 字符"/>
    <w:link w:val="144"/>
    <w:qFormat/>
    <w:uiPriority w:val="0"/>
    <w:rPr>
      <w:rFonts w:ascii="微软雅黑" w:hAnsi="微软雅黑" w:eastAsia="微软雅黑" w:cs="宋体"/>
      <w:color w:val="000000"/>
      <w:kern w:val="2"/>
      <w:sz w:val="22"/>
      <w:szCs w:val="21"/>
    </w:rPr>
  </w:style>
  <w:style w:type="paragraph" w:customStyle="1" w:styleId="147">
    <w:name w:val="c047f70a-4733-4f89-8971-bccdea5ca046"/>
    <w:basedOn w:val="26"/>
    <w:next w:val="144"/>
    <w:link w:val="148"/>
    <w:qFormat/>
    <w:uiPriority w:val="0"/>
    <w:pPr>
      <w:adjustRightInd w:val="0"/>
      <w:spacing w:before="0" w:after="0" w:line="288" w:lineRule="auto"/>
      <w:ind w:firstLineChars="200"/>
      <w:outlineLvl w:val="9"/>
    </w:pPr>
    <w:rPr>
      <w:rFonts w:ascii="微软雅黑" w:hAnsi="微软雅黑" w:eastAsia="微软雅黑" w:cs="宋体"/>
      <w:b w:val="0"/>
      <w:color w:val="000000"/>
      <w:kern w:val="0"/>
      <w:sz w:val="36"/>
      <w:szCs w:val="21"/>
    </w:rPr>
  </w:style>
  <w:style w:type="character" w:customStyle="1" w:styleId="148">
    <w:name w:val="c047f70a-4733-4f89-8971-bccdea5ca046 字符"/>
    <w:link w:val="147"/>
    <w:qFormat/>
    <w:uiPriority w:val="0"/>
    <w:rPr>
      <w:rFonts w:ascii="微软雅黑" w:hAnsi="微软雅黑" w:eastAsia="微软雅黑" w:cs="宋体"/>
      <w:bCs/>
      <w:color w:val="000000"/>
      <w:sz w:val="36"/>
      <w:szCs w:val="21"/>
    </w:rPr>
  </w:style>
  <w:style w:type="paragraph" w:customStyle="1" w:styleId="149">
    <w:name w:val="样式 正文首行缩进 + 首行缩进:  1 字符"/>
    <w:basedOn w:val="14"/>
    <w:next w:val="10"/>
    <w:qFormat/>
    <w:uiPriority w:val="0"/>
    <w:pPr>
      <w:spacing w:after="40"/>
      <w:ind w:firstLine="200"/>
    </w:pPr>
    <w:rPr>
      <w:rFonts w:eastAsia="隶书" w:cs="宋体"/>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20033</Words>
  <Characters>21099</Characters>
  <Lines>237</Lines>
  <Paragraphs>66</Paragraphs>
  <TotalTime>2</TotalTime>
  <ScaleCrop>false</ScaleCrop>
  <LinksUpToDate>false</LinksUpToDate>
  <CharactersWithSpaces>21353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2025-07-25T07:45:00Z</dcterms:created>
  <dc:creator>jj</dc:creator>
  <cp:lastModifiedBy>WPS_1691977458</cp:lastModifiedBy>
  <cp:lastPrinted>2025-08-27T06:24:00Z</cp:lastPrinted>
  <dcterms:modified xsi:type="dcterms:W3CDTF">2025-08-29T01:47:53Z</dcterms:modified>
  <dc:title>求是招标代理有限公司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eyJoZGlkIjoiOWZlZTc1Nzc1YjU2ODA4YWE4YzE2ZGYxYWQ3OTg3NmMifQ==</vt:lpwstr>
  </property>
  <property fmtid="{D5CDD505-2E9C-101B-9397-08002B2CF9AE}" pid="3" name="ICV">
    <vt:lpwstr>E38319D572E543E4899207E64CDD9330</vt:lpwstr>
  </property>
  <property fmtid="{D5CDD505-2E9C-101B-9397-08002B2CF9AE}" pid="4" name="KSOProductBuildVer">
    <vt:lpwstr>2052-12.1.0.22529</vt:lpwstr>
  </property>
  <property fmtid="{D5CDD505-2E9C-101B-9397-08002B2CF9AE}" pid="5" name="ZSYH">
    <vt:lpwstr>��������*�������ա�ģ������*lilanjie@czbank.com*57481524@qq.com * * *2024-11-14 15:42:11;</vt:lpwstr>
  </property>
  <property fmtid="{D5CDD505-2E9C-101B-9397-08002B2CF9AE}" pid="6" name="KSOTemplateDocerSaveRecord">
    <vt:lpwstr>eyJoZGlkIjoiYzIzNjhjZjkxMjg2OGJjOTQ0NThhNzBhOGI4YTVmYWYiLCJ1c2VySWQiOiIxNTE5ODIxODYzIn0=</vt:lpwstr>
  </property>
</Properties>
</file>